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pPr>
      <w:r>
        <w:rPr/>
      </w:r>
    </w:p>
    <w:p>
      <w:pPr>
        <w:pStyle w:val="Normal"/>
        <w:ind w:left="-851" w:hanging="0"/>
        <w:jc w:val="center"/>
        <w:rPr>
          <w:rFonts w:ascii="Times New Roman" w:hAnsi="Times New Roman" w:cs="Times New Roman"/>
          <w:b/>
          <w:bCs/>
          <w:sz w:val="28"/>
          <w:szCs w:val="28"/>
        </w:rPr>
      </w:pPr>
      <w:r>
        <w:rPr>
          <w:rFonts w:cs="Times New Roman" w:ascii="Times New Roman" w:hAnsi="Times New Roman"/>
          <w:b/>
          <w:sz w:val="26"/>
          <w:szCs w:val="26"/>
        </w:rPr>
        <w:t xml:space="preserve"> </w:t>
      </w:r>
      <w:r>
        <w:rPr>
          <w:rFonts w:cs="Times New Roman" w:ascii="Times New Roman" w:hAnsi="Times New Roman"/>
          <w:b/>
          <w:bCs/>
          <w:sz w:val="28"/>
          <w:szCs w:val="28"/>
        </w:rPr>
        <w:t>АДМИНИСТРАЦИЯ ПЕТРОВСКОГО СЕЛЬСКОГО ПОСЕЛЕНИЯ</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ПАВЛОВСКОГО МУНИЦИПАЛЬНОГО РАЙОНА</w:t>
      </w:r>
    </w:p>
    <w:p>
      <w:pPr>
        <w:pStyle w:val="Normal"/>
        <w:jc w:val="center"/>
        <w:rPr>
          <w:rFonts w:ascii="Times New Roman" w:hAnsi="Times New Roman" w:cs="Times New Roman"/>
          <w:b/>
          <w:bCs/>
          <w:sz w:val="28"/>
          <w:szCs w:val="28"/>
        </w:rPr>
      </w:pPr>
      <w:r>
        <w:rPr>
          <w:rFonts w:cs="Times New Roman" w:ascii="Times New Roman" w:hAnsi="Times New Roman"/>
          <w:b/>
          <w:bCs/>
          <w:sz w:val="28"/>
          <w:szCs w:val="28"/>
        </w:rPr>
        <w:t>ВОРОНЕЖСКОЙ ОБЛАСТИ</w:t>
      </w:r>
    </w:p>
    <w:p>
      <w:pPr>
        <w:pStyle w:val="Normal"/>
        <w:shd w:val="clear" w:color="auto" w:fill="FFFFFF"/>
        <w:jc w:val="center"/>
        <w:rPr>
          <w:rFonts w:ascii="Times New Roman" w:hAnsi="Times New Roman" w:cs="Times New Roman"/>
          <w:b/>
          <w:bCs/>
          <w:sz w:val="28"/>
          <w:szCs w:val="28"/>
        </w:rPr>
      </w:pPr>
      <w:r>
        <w:rPr>
          <w:rFonts w:cs="Times New Roman" w:ascii="Times New Roman" w:hAnsi="Times New Roman"/>
          <w:b/>
          <w:bCs/>
          <w:sz w:val="28"/>
          <w:szCs w:val="28"/>
        </w:rPr>
        <w:t>ПОСТАНОВЛЕНИЕ</w:t>
      </w:r>
    </w:p>
    <w:p>
      <w:pPr>
        <w:pStyle w:val="Normal"/>
        <w:shd w:val="clear" w:color="auto" w:fill="FFFFFF"/>
        <w:rPr>
          <w:rFonts w:ascii="Times New Roman" w:hAnsi="Times New Roman" w:eastAsia="Times New Roman" w:cs="Times New Roman"/>
          <w:bCs/>
          <w:kern w:val="2"/>
          <w:sz w:val="26"/>
          <w:szCs w:val="26"/>
          <w:lang w:eastAsia="ru-RU"/>
        </w:rPr>
      </w:pPr>
      <w:r>
        <w:rPr>
          <w:rFonts w:cs="Times New Roman" w:ascii="Times New Roman" w:hAnsi="Times New Roman"/>
          <w:bCs/>
          <w:color w:val="000000"/>
          <w:sz w:val="28"/>
          <w:szCs w:val="28"/>
          <w:lang w:eastAsia="ar-SA"/>
        </w:rPr>
        <w:t>от  08.12.202</w:t>
      </w:r>
      <w:r>
        <w:rPr>
          <w:rFonts w:cs="Times New Roman" w:ascii="Times New Roman" w:hAnsi="Times New Roman"/>
          <w:bCs/>
          <w:color w:val="000000"/>
          <w:sz w:val="28"/>
          <w:szCs w:val="28"/>
          <w:lang w:eastAsia="ar-SA"/>
        </w:rPr>
        <w:t xml:space="preserve">3 </w:t>
      </w:r>
      <w:r>
        <w:rPr>
          <w:rFonts w:cs="Times New Roman" w:ascii="Times New Roman" w:hAnsi="Times New Roman"/>
          <w:bCs/>
          <w:color w:val="000000"/>
          <w:sz w:val="28"/>
          <w:szCs w:val="28"/>
          <w:lang w:eastAsia="ar-SA"/>
        </w:rPr>
        <w:t>г. №  74</w:t>
      </w:r>
      <w:r>
        <w:rPr>
          <w:rFonts w:eastAsia="Times New Roman" w:cs="Times New Roman" w:ascii="Times New Roman" w:hAnsi="Times New Roman"/>
          <w:bCs/>
          <w:kern w:val="2"/>
          <w:sz w:val="26"/>
          <w:szCs w:val="26"/>
          <w:lang w:eastAsia="ru-RU"/>
        </w:rPr>
        <w:t xml:space="preserve">                                                                                                с.Петровка   </w:t>
      </w:r>
    </w:p>
    <w:p>
      <w:pPr>
        <w:pStyle w:val="Title"/>
        <w:ind w:right="4138" w:hanging="0"/>
        <w:jc w:val="both"/>
        <w:rPr>
          <w:rFonts w:ascii="Times New Roman" w:hAnsi="Times New Roman" w:eastAsia="Calibri" w:cs="Times New Roman"/>
          <w:b w:val="false"/>
          <w:sz w:val="26"/>
          <w:szCs w:val="26"/>
          <w:lang w:eastAsia="en-US"/>
        </w:rPr>
      </w:pPr>
      <w:r>
        <w:rPr>
          <w:rFonts w:cs="Times New Roman" w:ascii="Times New Roman" w:hAnsi="Times New Roman"/>
          <w:b w:val="false"/>
          <w:sz w:val="26"/>
          <w:szCs w:val="26"/>
        </w:rPr>
        <w:t xml:space="preserve">Об утверждении </w:t>
      </w:r>
      <w:r>
        <w:rPr>
          <w:rFonts w:eastAsia="Calibri" w:cs="Times New Roman" w:ascii="Times New Roman" w:hAnsi="Times New Roman"/>
          <w:b w:val="false"/>
          <w:sz w:val="26"/>
          <w:szCs w:val="26"/>
          <w:lang w:eastAsia="en-U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Петровского сельского поселения Павловского муниципального района Воронежской области на 2024 год</w:t>
      </w:r>
    </w:p>
    <w:p>
      <w:pPr>
        <w:pStyle w:val="Title"/>
        <w:spacing w:before="0" w:after="0"/>
        <w:ind w:right="5102" w:hanging="0"/>
        <w:jc w:val="left"/>
        <w:rPr>
          <w:rFonts w:ascii="Times New Roman" w:hAnsi="Times New Roman" w:cs="Times New Roman"/>
          <w:sz w:val="26"/>
          <w:szCs w:val="26"/>
        </w:rPr>
      </w:pPr>
      <w:r>
        <w:rPr>
          <w:rFonts w:cs="Times New Roman" w:ascii="Times New Roman" w:hAnsi="Times New Roman"/>
          <w:sz w:val="26"/>
          <w:szCs w:val="26"/>
        </w:rPr>
      </w:r>
    </w:p>
    <w:p>
      <w:pPr>
        <w:pStyle w:val="NoSpacing"/>
        <w:ind w:firstLine="708"/>
        <w:jc w:val="both"/>
        <w:rPr>
          <w:rFonts w:ascii="Times New Roman" w:hAnsi="Times New Roman" w:cs="Times New Roman"/>
          <w:sz w:val="26"/>
          <w:szCs w:val="26"/>
        </w:rPr>
      </w:pPr>
      <w:r>
        <w:rPr>
          <w:rFonts w:cs="Times New Roman" w:ascii="Times New Roman" w:hAnsi="Times New Roman"/>
          <w:sz w:val="26"/>
          <w:szCs w:val="26"/>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Pr>
          <w:rStyle w:val="Style14"/>
          <w:rFonts w:cs="Times New Roman" w:ascii="Times New Roman" w:hAnsi="Times New Roman"/>
          <w:i w:val="false"/>
          <w:iCs w:val="false"/>
          <w:sz w:val="26"/>
          <w:szCs w:val="26"/>
          <w:shd w:fill="FFFFFF" w:val="clear"/>
        </w:rPr>
        <w:t xml:space="preserve">распоряжением Правительства </w:t>
      </w:r>
      <w:r>
        <w:rPr>
          <w:rFonts w:cs="Times New Roman" w:ascii="Times New Roman" w:hAnsi="Times New Roman"/>
          <w:sz w:val="26"/>
          <w:szCs w:val="26"/>
          <w:shd w:fill="FFFFFF" w:val="clear"/>
        </w:rPr>
        <w:t xml:space="preserve">Российской Федерации от 25.06.2021 № </w:t>
      </w:r>
      <w:r>
        <w:rPr>
          <w:rStyle w:val="Style14"/>
          <w:rFonts w:cs="Times New Roman" w:ascii="Times New Roman" w:hAnsi="Times New Roman"/>
          <w:i w:val="false"/>
          <w:iCs w:val="false"/>
          <w:sz w:val="26"/>
          <w:szCs w:val="26"/>
          <w:shd w:fill="FFFFFF" w:val="clear"/>
        </w:rPr>
        <w:t>990 «</w:t>
      </w:r>
      <w:r>
        <w:rPr>
          <w:rFonts w:cs="Times New Roman" w:ascii="Times New Roman" w:hAnsi="Times New Roman"/>
          <w:sz w:val="26"/>
          <w:szCs w:val="26"/>
          <w:shd w:fill="FFFFFF" w:val="clear"/>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cs="Times New Roman" w:ascii="Times New Roman" w:hAnsi="Times New Roman"/>
          <w:sz w:val="26"/>
          <w:szCs w:val="26"/>
        </w:rPr>
        <w:t>, администрация Петровского сельского поселения</w:t>
      </w:r>
    </w:p>
    <w:p>
      <w:pPr>
        <w:pStyle w:val="NoSpacing"/>
        <w:ind w:firstLine="708"/>
        <w:jc w:val="center"/>
        <w:rPr>
          <w:rFonts w:ascii="Times New Roman" w:hAnsi="Times New Roman" w:cs="Times New Roman"/>
          <w:sz w:val="26"/>
          <w:szCs w:val="26"/>
        </w:rPr>
      </w:pPr>
      <w:r>
        <w:rPr>
          <w:rFonts w:cs="Times New Roman" w:ascii="Times New Roman" w:hAnsi="Times New Roman"/>
          <w:sz w:val="26"/>
          <w:szCs w:val="26"/>
        </w:rPr>
      </w:r>
    </w:p>
    <w:p>
      <w:pPr>
        <w:pStyle w:val="NoSpacing"/>
        <w:ind w:firstLine="708"/>
        <w:jc w:val="center"/>
        <w:rPr>
          <w:rFonts w:ascii="Times New Roman" w:hAnsi="Times New Roman" w:cs="Times New Roman"/>
          <w:b/>
          <w:sz w:val="26"/>
          <w:szCs w:val="26"/>
        </w:rPr>
      </w:pPr>
      <w:r>
        <w:rPr>
          <w:rFonts w:cs="Times New Roman" w:ascii="Times New Roman" w:hAnsi="Times New Roman"/>
          <w:sz w:val="26"/>
          <w:szCs w:val="26"/>
        </w:rPr>
        <w:t>ПОСТАНОВЛЯЕТ:</w:t>
      </w:r>
    </w:p>
    <w:p>
      <w:pPr>
        <w:pStyle w:val="NoSpacing"/>
        <w:jc w:val="both"/>
        <w:rPr>
          <w:rFonts w:ascii="Times New Roman" w:hAnsi="Times New Roman" w:cs="Times New Roman"/>
          <w:sz w:val="26"/>
          <w:szCs w:val="26"/>
        </w:rPr>
      </w:pPr>
      <w:r>
        <w:rPr>
          <w:rFonts w:cs="Times New Roman" w:ascii="Times New Roman" w:hAnsi="Times New Roman"/>
          <w:sz w:val="26"/>
          <w:szCs w:val="26"/>
        </w:rPr>
      </w:r>
    </w:p>
    <w:p>
      <w:pPr>
        <w:pStyle w:val="NoSpacing"/>
        <w:ind w:firstLine="709"/>
        <w:jc w:val="both"/>
        <w:rPr>
          <w:rFonts w:ascii="Times New Roman" w:hAnsi="Times New Roman" w:cs="Times New Roman"/>
          <w:sz w:val="26"/>
          <w:szCs w:val="26"/>
        </w:rPr>
      </w:pPr>
      <w:r>
        <w:rPr>
          <w:rFonts w:cs="Times New Roman" w:ascii="Times New Roman" w:hAnsi="Times New Roman"/>
          <w:sz w:val="26"/>
          <w:szCs w:val="26"/>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Петровского сельского поселения Павловского муниципального района Воронежской области  на 2024 год согласно приложению.</w:t>
      </w:r>
    </w:p>
    <w:p>
      <w:pPr>
        <w:pStyle w:val="NoSpacing"/>
        <w:ind w:firstLine="708"/>
        <w:jc w:val="both"/>
        <w:rPr>
          <w:rFonts w:ascii="Times New Roman" w:hAnsi="Times New Roman" w:cs="Times New Roman"/>
          <w:bCs/>
          <w:sz w:val="26"/>
          <w:szCs w:val="26"/>
        </w:rPr>
      </w:pPr>
      <w:r>
        <w:rPr>
          <w:rFonts w:cs="Times New Roman" w:ascii="Times New Roman" w:hAnsi="Times New Roman"/>
          <w:sz w:val="26"/>
          <w:szCs w:val="26"/>
        </w:rPr>
        <w:t xml:space="preserve">2. Обнародовать настоящее распоряжение в соответствии с Положением о порядке обнародования муниципальных правовых актов Петровского сельского поселения. </w:t>
      </w:r>
    </w:p>
    <w:p>
      <w:pPr>
        <w:pStyle w:val="NoSpacing"/>
        <w:ind w:firstLine="708"/>
        <w:jc w:val="both"/>
        <w:rPr>
          <w:rFonts w:ascii="Times New Roman" w:hAnsi="Times New Roman" w:cs="Times New Roman"/>
          <w:bCs/>
          <w:sz w:val="26"/>
          <w:szCs w:val="26"/>
        </w:rPr>
      </w:pPr>
      <w:r>
        <w:rPr>
          <w:rFonts w:cs="Times New Roman" w:ascii="Times New Roman" w:hAnsi="Times New Roman"/>
          <w:bCs/>
          <w:sz w:val="26"/>
          <w:szCs w:val="26"/>
        </w:rPr>
        <w:t>3. Настоящее распоряжение вступает в силу с 1 января 2024 года.</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bCs/>
          <w:sz w:val="26"/>
          <w:szCs w:val="26"/>
        </w:rPr>
        <w:t xml:space="preserve">4. </w:t>
      </w:r>
      <w:r>
        <w:rPr>
          <w:rFonts w:cs="Times New Roman" w:ascii="Times New Roman" w:hAnsi="Times New Roman"/>
          <w:sz w:val="26"/>
          <w:szCs w:val="26"/>
          <w:lang w:eastAsia="ar-SA"/>
        </w:rPr>
        <w:t>Контроль за исполнением настоящего распоряжения оставляю за собой.</w:t>
      </w:r>
    </w:p>
    <w:p>
      <w:pPr>
        <w:pStyle w:val="ConsPlusNormal1"/>
        <w:ind w:firstLine="709"/>
        <w:jc w:val="both"/>
        <w:rPr/>
      </w:pPr>
      <w:r>
        <w:rPr/>
      </w:r>
    </w:p>
    <w:p>
      <w:pPr>
        <w:pStyle w:val="NoSpacing"/>
        <w:rPr>
          <w:rFonts w:ascii="Times New Roman" w:hAnsi="Times New Roman" w:cs="Times New Roman"/>
          <w:sz w:val="26"/>
          <w:szCs w:val="26"/>
        </w:rPr>
      </w:pPr>
      <w:r>
        <w:rPr>
          <w:rFonts w:cs="Times New Roman" w:ascii="Times New Roman" w:hAnsi="Times New Roman"/>
          <w:sz w:val="26"/>
          <w:szCs w:val="26"/>
        </w:rPr>
        <w:t>Глава Петровского сельского поселения</w:t>
      </w:r>
    </w:p>
    <w:p>
      <w:pPr>
        <w:pStyle w:val="NoSpacing"/>
        <w:rPr>
          <w:rFonts w:ascii="Times New Roman" w:hAnsi="Times New Roman" w:cs="Times New Roman"/>
          <w:sz w:val="26"/>
          <w:szCs w:val="26"/>
        </w:rPr>
      </w:pPr>
      <w:r>
        <w:rPr>
          <w:rFonts w:cs="Times New Roman" w:ascii="Times New Roman" w:hAnsi="Times New Roman"/>
          <w:sz w:val="26"/>
          <w:szCs w:val="26"/>
        </w:rPr>
        <w:t>Павловского муниципального района</w:t>
        <w:tab/>
      </w:r>
    </w:p>
    <w:p>
      <w:pPr>
        <w:pStyle w:val="NoSpacing"/>
        <w:rPr>
          <w:rFonts w:ascii="Times New Roman" w:hAnsi="Times New Roman" w:cs="Times New Roman"/>
          <w:sz w:val="26"/>
          <w:szCs w:val="26"/>
        </w:rPr>
      </w:pPr>
      <w:r>
        <w:rPr>
          <w:rFonts w:cs="Times New Roman" w:ascii="Times New Roman" w:hAnsi="Times New Roman"/>
          <w:sz w:val="26"/>
          <w:szCs w:val="26"/>
        </w:rPr>
        <w:t xml:space="preserve">Воронежской области                                                                         Н.И.Подобина  </w:t>
      </w:r>
      <w:r>
        <w:br w:type="page"/>
      </w:r>
    </w:p>
    <w:p>
      <w:pPr>
        <w:pStyle w:val="NoSpacing"/>
        <w:tabs>
          <w:tab w:val="clear" w:pos="708"/>
          <w:tab w:val="left" w:pos="8505" w:leader="none"/>
        </w:tabs>
        <w:rPr>
          <w:rFonts w:ascii="Times New Roman" w:hAnsi="Times New Roman" w:cs="Times New Roman"/>
        </w:rPr>
      </w:pPr>
      <w:r>
        <w:rPr>
          <w:rFonts w:cs="Times New Roman" w:ascii="Times New Roman" w:hAnsi="Times New Roman"/>
          <w:sz w:val="26"/>
          <w:szCs w:val="26"/>
        </w:rPr>
        <w:tab/>
      </w:r>
    </w:p>
    <w:p>
      <w:pPr>
        <w:pStyle w:val="NoSpacing"/>
        <w:ind w:left="5103" w:hanging="0"/>
        <w:rPr>
          <w:rFonts w:ascii="Times New Roman" w:hAnsi="Times New Roman" w:cs="Times New Roman"/>
          <w:sz w:val="24"/>
          <w:szCs w:val="24"/>
        </w:rPr>
      </w:pPr>
      <w:r>
        <w:rPr>
          <w:rFonts w:cs="Times New Roman" w:ascii="Times New Roman" w:hAnsi="Times New Roman"/>
          <w:sz w:val="24"/>
          <w:szCs w:val="24"/>
        </w:rPr>
        <w:t xml:space="preserve">Приложение </w:t>
      </w:r>
    </w:p>
    <w:p>
      <w:pPr>
        <w:pStyle w:val="NoSpacing"/>
        <w:ind w:left="5103" w:hanging="0"/>
        <w:rPr>
          <w:rFonts w:ascii="Times New Roman" w:hAnsi="Times New Roman" w:cs="Times New Roman"/>
          <w:sz w:val="24"/>
          <w:szCs w:val="24"/>
        </w:rPr>
      </w:pPr>
      <w:r>
        <w:rPr>
          <w:rFonts w:cs="Times New Roman" w:ascii="Times New Roman" w:hAnsi="Times New Roman"/>
          <w:sz w:val="24"/>
          <w:szCs w:val="24"/>
        </w:rPr>
        <w:t xml:space="preserve">к постановлению  администрации Петровского сельского поселения </w:t>
      </w:r>
    </w:p>
    <w:p>
      <w:pPr>
        <w:pStyle w:val="Normal"/>
        <w:jc w:val="center"/>
        <w:rPr>
          <w:rFonts w:ascii="Times New Roman" w:hAnsi="Times New Roman" w:eastAsia="Calibri" w:cs="Times New Roman"/>
          <w:b/>
          <w:sz w:val="24"/>
          <w:szCs w:val="24"/>
        </w:rPr>
      </w:pPr>
      <w:r>
        <w:rPr>
          <w:rFonts w:eastAsia="Calibri" w:cs="Times New Roman" w:ascii="Times New Roman" w:hAnsi="Times New Roman"/>
          <w:b/>
          <w:sz w:val="28"/>
          <w:szCs w:val="28"/>
        </w:rPr>
        <w:t xml:space="preserve">                                         </w:t>
      </w:r>
      <w:r>
        <w:rPr>
          <w:rFonts w:eastAsia="Calibri" w:cs="Times New Roman" w:ascii="Times New Roman" w:hAnsi="Times New Roman"/>
          <w:sz w:val="24"/>
          <w:szCs w:val="24"/>
        </w:rPr>
        <w:t>от</w:t>
      </w:r>
      <w:r>
        <w:rPr>
          <w:rFonts w:eastAsia="Calibri" w:cs="Times New Roman" w:ascii="Times New Roman" w:hAnsi="Times New Roman"/>
          <w:b/>
          <w:sz w:val="24"/>
          <w:szCs w:val="24"/>
        </w:rPr>
        <w:t xml:space="preserve"> </w:t>
      </w:r>
      <w:r>
        <w:rPr>
          <w:rFonts w:cs="Times New Roman" w:ascii="Times New Roman" w:hAnsi="Times New Roman"/>
          <w:bCs/>
          <w:color w:val="000000"/>
          <w:sz w:val="24"/>
          <w:szCs w:val="24"/>
          <w:lang w:eastAsia="ar-SA"/>
        </w:rPr>
        <w:t>08.12.2024г. №  74</w:t>
      </w:r>
      <w:r>
        <w:rPr>
          <w:rFonts w:eastAsia="Times New Roman" w:cs="Times New Roman" w:ascii="Times New Roman" w:hAnsi="Times New Roman"/>
          <w:bCs/>
          <w:kern w:val="2"/>
          <w:sz w:val="24"/>
          <w:szCs w:val="24"/>
          <w:lang w:eastAsia="ru-RU"/>
        </w:rPr>
        <w:t xml:space="preserve">                                                                                               </w:t>
      </w:r>
    </w:p>
    <w:p>
      <w:pPr>
        <w:pStyle w:val="Normal"/>
        <w:jc w:val="center"/>
        <w:rPr>
          <w:rFonts w:ascii="Times New Roman" w:hAnsi="Times New Roman" w:eastAsia="Calibri" w:cs="Times New Roman"/>
          <w:b/>
          <w:sz w:val="26"/>
          <w:szCs w:val="26"/>
        </w:rPr>
      </w:pPr>
      <w:r>
        <w:rPr>
          <w:rFonts w:eastAsia="Calibri" w:cs="Times New Roman" w:ascii="Times New Roman" w:hAnsi="Times New Roman"/>
          <w:b/>
          <w:sz w:val="26"/>
          <w:szCs w:val="26"/>
        </w:rPr>
        <w:t xml:space="preserve">Программа </w:t>
      </w:r>
    </w:p>
    <w:p>
      <w:pPr>
        <w:pStyle w:val="Normal"/>
        <w:jc w:val="center"/>
        <w:rPr>
          <w:rFonts w:ascii="Times New Roman" w:hAnsi="Times New Roman" w:eastAsia="Calibri" w:cs="Times New Roman"/>
          <w:b/>
          <w:sz w:val="26"/>
          <w:szCs w:val="26"/>
        </w:rPr>
      </w:pPr>
      <w:r>
        <w:rPr>
          <w:rFonts w:eastAsia="Calibri" w:cs="Times New Roman" w:ascii="Times New Roman" w:hAnsi="Times New Roman"/>
          <w:b/>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Петровского сельского поселения Павловского муниципального района Воронежской области</w:t>
      </w:r>
    </w:p>
    <w:p>
      <w:pPr>
        <w:pStyle w:val="Normal"/>
        <w:jc w:val="center"/>
        <w:rPr>
          <w:rFonts w:ascii="Times New Roman" w:hAnsi="Times New Roman" w:eastAsia="Calibri" w:cs="Times New Roman"/>
          <w:i/>
          <w:i/>
          <w:sz w:val="26"/>
          <w:szCs w:val="26"/>
        </w:rPr>
      </w:pPr>
      <w:r>
        <w:rPr>
          <w:rFonts w:eastAsia="Calibri" w:cs="Times New Roman" w:ascii="Times New Roman" w:hAnsi="Times New Roman"/>
          <w:b/>
          <w:sz w:val="26"/>
          <w:szCs w:val="26"/>
        </w:rPr>
        <w:t>на 2024 год</w:t>
      </w:r>
    </w:p>
    <w:p>
      <w:pPr>
        <w:pStyle w:val="Normal"/>
        <w:ind w:firstLine="708"/>
        <w:jc w:val="center"/>
        <w:rPr>
          <w:rFonts w:ascii="Times New Roman" w:hAnsi="Times New Roman" w:eastAsia="Calibri" w:cs="Times New Roman"/>
          <w:b/>
          <w:sz w:val="26"/>
          <w:szCs w:val="26"/>
        </w:rPr>
      </w:pPr>
      <w:r>
        <w:rPr>
          <w:rFonts w:eastAsia="Calibri" w:cs="Times New Roman" w:ascii="Times New Roman" w:hAnsi="Times New Roman"/>
          <w:b/>
          <w:sz w:val="26"/>
          <w:szCs w:val="26"/>
        </w:rPr>
        <w:t>1. Анализ текущего состояния осуществления муниципального контроля в сфере благоустройства</w:t>
      </w:r>
    </w:p>
    <w:p>
      <w:pPr>
        <w:pStyle w:val="Normal"/>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Петровского сельского поселения Павловского муниципального района Воронежской области на 2024 год (далее – Программа профилактики), определяет порядок проведения администрацией Петровского сельского поселения Павловского муниципального района Воронежской области (далее – администрация) профилактических мероприятий, направленных на предупреждение нарушений обязательных требований, соблюдение которых оценивается в рамках осуществления муниципального контроля в сфере благоустройства.</w:t>
      </w:r>
    </w:p>
    <w:p>
      <w:pPr>
        <w:pStyle w:val="Normal"/>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Контрольным органом, уполномоченным на осуществление муниципального контроля в сфере благоустройства является администрация Петровского сельского поселения (далее – контрольный орган). </w:t>
      </w:r>
    </w:p>
    <w:p>
      <w:pPr>
        <w:pStyle w:val="Normal"/>
        <w:ind w:firstLine="708"/>
        <w:jc w:val="both"/>
        <w:rPr>
          <w:rFonts w:ascii="Times New Roman" w:hAnsi="Times New Roman" w:eastAsia="Calibri" w:cs="Times New Roman"/>
          <w:sz w:val="26"/>
          <w:szCs w:val="26"/>
        </w:rPr>
      </w:pPr>
      <w:r>
        <w:rPr>
          <w:rFonts w:eastAsia="Calibri" w:cs="Times New Roman" w:ascii="Times New Roman" w:hAnsi="Times New Roman"/>
          <w:sz w:val="26"/>
          <w:szCs w:val="26"/>
        </w:rPr>
        <w:t>Предметом муниципального контроля в сфере благоустройства является:</w:t>
      </w:r>
    </w:p>
    <w:p>
      <w:pPr>
        <w:pStyle w:val="Normal"/>
        <w:ind w:firstLine="708"/>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 соблюдение гражданами и организациями обязательных требований, установленных Правилами благоустройства территории Петровского сельского поселения Павловского муниципального района Воронежской области, утвержденными решением Совета народных депутатов Петровского сельского поселения Павловского муниципального района Воронежской области от </w:t>
      </w:r>
      <w:r>
        <w:rPr>
          <w:rFonts w:cs="Times New Roman" w:ascii="Times New Roman" w:hAnsi="Times New Roman"/>
          <w:sz w:val="24"/>
          <w:szCs w:val="24"/>
        </w:rPr>
        <w:t>25.09.2017 г  № 156</w:t>
      </w:r>
      <w:r>
        <w:rPr>
          <w:rFonts w:cs="Arial" w:ascii="Arial" w:hAnsi="Arial"/>
          <w:sz w:val="24"/>
          <w:szCs w:val="24"/>
        </w:rPr>
        <w:t xml:space="preserve"> </w:t>
      </w:r>
      <w:r>
        <w:rPr>
          <w:rFonts w:eastAsia="Calibri" w:cs="Times New Roman" w:ascii="Times New Roman" w:hAnsi="Times New Roman"/>
          <w:sz w:val="26"/>
          <w:szCs w:val="26"/>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pPr>
        <w:pStyle w:val="Normal"/>
        <w:ind w:firstLine="708"/>
        <w:jc w:val="both"/>
        <w:rPr>
          <w:rFonts w:ascii="Times New Roman" w:hAnsi="Times New Roman" w:eastAsia="Calibri" w:cs="Times New Roman"/>
          <w:sz w:val="26"/>
          <w:szCs w:val="26"/>
        </w:rPr>
      </w:pPr>
      <w:r>
        <w:rPr>
          <w:rFonts w:eastAsia="Calibri" w:cs="Times New Roman" w:ascii="Times New Roman" w:hAnsi="Times New Roman"/>
          <w:sz w:val="26"/>
          <w:szCs w:val="26"/>
        </w:rPr>
        <w:t xml:space="preserve">- </w:t>
      </w:r>
      <w:r>
        <w:rPr>
          <w:rStyle w:val="Bumpedfont15"/>
          <w:rFonts w:cs="Times New Roman" w:ascii="Times New Roman" w:hAnsi="Times New Roman"/>
          <w:sz w:val="26"/>
          <w:szCs w:val="26"/>
        </w:rPr>
        <w:t>исполнение решений, принимаемых по результатам контрольных мероприятий.</w:t>
      </w:r>
    </w:p>
    <w:p>
      <w:pPr>
        <w:pStyle w:val="Normal"/>
        <w:ind w:firstLine="708"/>
        <w:jc w:val="both"/>
        <w:rPr>
          <w:rFonts w:ascii="Times New Roman" w:hAnsi="Times New Roman" w:eastAsia="Calibri" w:cs="Times New Roman"/>
          <w:sz w:val="26"/>
          <w:szCs w:val="26"/>
        </w:rPr>
      </w:pPr>
      <w:r>
        <w:rPr>
          <w:rFonts w:eastAsia="Calibri" w:cs="Times New Roman" w:ascii="Times New Roman" w:hAnsi="Times New Roman"/>
          <w:sz w:val="26"/>
          <w:szCs w:val="26"/>
        </w:rPr>
        <w:t>Муниципальный контроль в сфере благоустройства осуществляется в отношении граждан, организаций, органов государственной власти, органов местного самоуправления, иных государственных и муниципальных органов (далее – контролируемые лица).</w:t>
      </w:r>
    </w:p>
    <w:p>
      <w:pPr>
        <w:pStyle w:val="Normal"/>
        <w:ind w:firstLine="708"/>
        <w:jc w:val="both"/>
        <w:rPr>
          <w:rFonts w:ascii="Times New Roman" w:hAnsi="Times New Roman" w:eastAsia="Calibri" w:cs="Times New Roman"/>
          <w:b/>
          <w:sz w:val="26"/>
          <w:szCs w:val="26"/>
        </w:rPr>
      </w:pPr>
      <w:r>
        <w:rPr>
          <w:rFonts w:eastAsia="Calibri" w:cs="Times New Roman" w:ascii="Times New Roman" w:hAnsi="Times New Roman"/>
          <w:b/>
          <w:sz w:val="26"/>
          <w:szCs w:val="26"/>
        </w:rPr>
        <w:t>1.1. Объекты муниципального контроля в сфере благоустройства</w:t>
      </w:r>
    </w:p>
    <w:p>
      <w:pPr>
        <w:pStyle w:val="Normal"/>
        <w:ind w:firstLine="708"/>
        <w:jc w:val="both"/>
        <w:rPr>
          <w:rFonts w:ascii="Times New Roman" w:hAnsi="Times New Roman" w:eastAsia="Calibri" w:cs="Times New Roman"/>
          <w:sz w:val="26"/>
          <w:szCs w:val="26"/>
        </w:rPr>
      </w:pPr>
      <w:r>
        <w:rPr>
          <w:rFonts w:eastAsia="Calibri" w:cs="Times New Roman" w:ascii="Times New Roman" w:hAnsi="Times New Roman"/>
          <w:sz w:val="26"/>
          <w:szCs w:val="26"/>
        </w:rPr>
        <w:t>Объектами муниципального контроля в сфере благоустройства являются:</w:t>
      </w:r>
    </w:p>
    <w:p>
      <w:pPr>
        <w:pStyle w:val="S26"/>
        <w:spacing w:beforeAutospacing="0" w:before="0" w:afterAutospacing="0" w:after="0"/>
        <w:ind w:firstLine="708"/>
        <w:jc w:val="both"/>
        <w:rPr>
          <w:sz w:val="26"/>
          <w:szCs w:val="26"/>
        </w:rPr>
      </w:pPr>
      <w:r>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S26"/>
        <w:spacing w:beforeAutospacing="0" w:before="0" w:afterAutospacing="0" w:after="0"/>
        <w:ind w:firstLine="708"/>
        <w:jc w:val="both"/>
        <w:rPr>
          <w:sz w:val="26"/>
          <w:szCs w:val="26"/>
        </w:rPr>
      </w:pPr>
      <w:r>
        <w:rPr>
          <w:sz w:val="26"/>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Normal"/>
        <w:ind w:firstLine="708"/>
        <w:jc w:val="both"/>
        <w:rPr>
          <w:rFonts w:ascii="Times New Roman" w:hAnsi="Times New Roman" w:eastAsia="Calibri" w:cs="Times New Roman"/>
          <w:sz w:val="26"/>
          <w:szCs w:val="26"/>
        </w:rPr>
      </w:pPr>
      <w:r>
        <w:rPr>
          <w:rFonts w:cs="Times New Roman" w:ascii="Times New Roman" w:hAnsi="Times New Roman"/>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Pr>
          <w:rFonts w:eastAsia="Calibri" w:cs="Times New Roman" w:ascii="Times New Roman" w:hAnsi="Times New Roman"/>
          <w:sz w:val="26"/>
          <w:szCs w:val="26"/>
        </w:rPr>
        <w:t>.</w:t>
      </w:r>
    </w:p>
    <w:p>
      <w:pPr>
        <w:pStyle w:val="Normal"/>
        <w:widowControl w:val="false"/>
        <w:tabs>
          <w:tab w:val="clear" w:pos="708"/>
          <w:tab w:val="left" w:pos="0" w:leader="none"/>
        </w:tabs>
        <w:ind w:firstLine="709"/>
        <w:jc w:val="both"/>
        <w:rPr>
          <w:rFonts w:ascii="Times New Roman" w:hAnsi="Times New Roman" w:cs="Times New Roman"/>
          <w:b/>
          <w:spacing w:val="1"/>
          <w:sz w:val="26"/>
          <w:szCs w:val="26"/>
        </w:rPr>
      </w:pPr>
      <w:r>
        <w:rPr>
          <w:rFonts w:cs="Times New Roman" w:ascii="Times New Roman" w:hAnsi="Times New Roman"/>
          <w:b/>
          <w:spacing w:val="1"/>
          <w:sz w:val="26"/>
          <w:szCs w:val="26"/>
        </w:rPr>
        <w:t>1.2. Характеристика проблем, на решение которых направлена Программа профилактики</w:t>
      </w:r>
    </w:p>
    <w:p>
      <w:pPr>
        <w:pStyle w:val="Normal"/>
        <w:widowControl w:val="false"/>
        <w:tabs>
          <w:tab w:val="clear" w:pos="708"/>
          <w:tab w:val="left" w:pos="0" w:leader="none"/>
        </w:tabs>
        <w:ind w:firstLine="709"/>
        <w:jc w:val="both"/>
        <w:rPr>
          <w:rFonts w:ascii="Times New Roman" w:hAnsi="Times New Roman" w:cs="Times New Roman"/>
          <w:spacing w:val="1"/>
          <w:sz w:val="26"/>
          <w:szCs w:val="26"/>
        </w:rPr>
      </w:pPr>
      <w:r>
        <w:rPr>
          <w:rFonts w:cs="Times New Roman" w:ascii="Times New Roman" w:hAnsi="Times New Roman"/>
          <w:spacing w:val="1"/>
          <w:sz w:val="26"/>
          <w:szCs w:val="26"/>
        </w:rPr>
        <w:t>Ключевыми и наиболее значимыми рисками при реализации Программы профилактики являются различное толкование содержания обязательных требований, требований, установленных муниципальными правовыми актами, контролируемыми лицами, которое может привести к нарушению ими отдельных положений нормативных правовых актов Петровского сельского поселения.</w:t>
      </w:r>
    </w:p>
    <w:p>
      <w:pPr>
        <w:pStyle w:val="Normal"/>
        <w:ind w:firstLine="709"/>
        <w:jc w:val="center"/>
        <w:rPr>
          <w:rFonts w:ascii="Times New Roman" w:hAnsi="Times New Roman" w:eastAsia="Calibri" w:cs="Times New Roman"/>
          <w:b/>
          <w:sz w:val="26"/>
          <w:szCs w:val="26"/>
        </w:rPr>
      </w:pPr>
      <w:r>
        <w:rPr>
          <w:rFonts w:eastAsia="Calibri" w:cs="Times New Roman" w:ascii="Times New Roman" w:hAnsi="Times New Roman"/>
          <w:b/>
          <w:sz w:val="26"/>
          <w:szCs w:val="26"/>
        </w:rPr>
        <w:t>2.</w:t>
      </w:r>
      <w:r>
        <w:rPr>
          <w:rFonts w:cs="Times New Roman" w:ascii="Times New Roman" w:hAnsi="Times New Roman"/>
          <w:b/>
          <w:sz w:val="26"/>
          <w:szCs w:val="26"/>
        </w:rPr>
        <w:t xml:space="preserve"> </w:t>
      </w:r>
      <w:r>
        <w:rPr>
          <w:rFonts w:eastAsia="Calibri" w:cs="Times New Roman" w:ascii="Times New Roman" w:hAnsi="Times New Roman"/>
          <w:b/>
          <w:sz w:val="26"/>
          <w:szCs w:val="26"/>
        </w:rPr>
        <w:t>Цели и задачи реализации Программы профилактики</w:t>
      </w:r>
    </w:p>
    <w:p>
      <w:pPr>
        <w:pStyle w:val="Normal"/>
        <w:ind w:firstLine="709"/>
        <w:jc w:val="both"/>
        <w:rPr>
          <w:rFonts w:ascii="Times New Roman" w:hAnsi="Times New Roman" w:eastAsia="Calibri" w:cs="Times New Roman"/>
          <w:sz w:val="26"/>
          <w:szCs w:val="26"/>
        </w:rPr>
      </w:pPr>
      <w:r>
        <w:rPr>
          <w:rFonts w:eastAsia="Calibri" w:cs="Times New Roman" w:ascii="Times New Roman" w:hAnsi="Times New Roman"/>
          <w:sz w:val="26"/>
          <w:szCs w:val="26"/>
        </w:rPr>
        <w:t>2.1. Целями проведения профилактических мероприятий являются:</w:t>
      </w:r>
    </w:p>
    <w:p>
      <w:pPr>
        <w:pStyle w:val="Normal"/>
        <w:ind w:firstLine="567"/>
        <w:jc w:val="both"/>
        <w:rPr>
          <w:rFonts w:ascii="Times New Roman" w:hAnsi="Times New Roman" w:eastAsia="Calibri" w:cs="Times New Roman"/>
          <w:sz w:val="26"/>
          <w:szCs w:val="26"/>
        </w:rPr>
      </w:pPr>
      <w:r>
        <w:rPr>
          <w:rFonts w:eastAsia="Calibri" w:cs="Times New Roman" w:ascii="Times New Roman" w:hAnsi="Times New Roman"/>
          <w:sz w:val="26"/>
          <w:szCs w:val="26"/>
        </w:rPr>
        <w:t>- стимулирование добросовестного соблюдения обязательных требований контролируемыми лицами;</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устранение условий, причин и факторов, способных привести к</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нарушениям обязательных требований и (или) причинению вреда (ущерба) охраняемым законом ценностям;</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разъяснение контролируемым лицам системы обязательных требований;</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формирование моделей социально ответственного, добросовестного, правового поведения контролируемых лиц;</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создание мотивации к добросовестному поведению и, как следствие, снижение уровня ущерба охраняемым законом ценностям;</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повышение прозрачности системы осуществления муниципального контроля в сфере благоустройства;</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снижение издержек, как администрации, так и контролируемых лиц по сравнению с ведением контрольной (надзорной) деятельности исключительно путем проведения контрольных (надзорных) мероприятий.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2.2. Основными задачами профилактических мероприятий являются:</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укрепление системы профилактики нарушений обязательных требований путем активизации профилактической деятельности;</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создание и внедрение мер системы позитивной профилактики;</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инвентаризация и оценка состава и особенностей контролируемых объектов и оценка состояния подконтрольной сферы;</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установление зависимости видов, форм и интенсивности профилактических мероприятий от особенностей контролируемых объектов;</w:t>
      </w:r>
    </w:p>
    <w:p>
      <w:pPr>
        <w:pStyle w:val="Normal"/>
        <w:shd w:val="clear" w:color="auto" w:fill="FFFFFF"/>
        <w:ind w:firstLine="567"/>
        <w:jc w:val="both"/>
        <w:rPr>
          <w:rFonts w:ascii="Times New Roman" w:hAnsi="Times New Roman" w:cs="Times New Roman"/>
          <w:color w:val="000000"/>
          <w:sz w:val="26"/>
          <w:szCs w:val="26"/>
        </w:rPr>
      </w:pPr>
      <w:r>
        <w:rPr>
          <w:rFonts w:cs="Times New Roman" w:ascii="Times New Roman" w:hAnsi="Times New Roman"/>
          <w:color w:val="000000"/>
          <w:sz w:val="26"/>
          <w:szCs w:val="26"/>
        </w:rPr>
        <w:t>- снижение издержек контрольной (надзорной) деятельности и административной нагрузки на контролируемых лиц.</w:t>
      </w:r>
    </w:p>
    <w:p>
      <w:pPr>
        <w:pStyle w:val="Normal"/>
        <w:shd w:val="clear" w:color="auto" w:fill="FFFFFF"/>
        <w:jc w:val="center"/>
        <w:rPr>
          <w:rFonts w:ascii="Times New Roman" w:hAnsi="Times New Roman" w:cs="Times New Roman"/>
          <w:b/>
          <w:color w:val="000000"/>
          <w:sz w:val="26"/>
          <w:szCs w:val="26"/>
        </w:rPr>
      </w:pPr>
      <w:r>
        <w:rPr>
          <w:rFonts w:cs="Times New Roman" w:ascii="Times New Roman" w:hAnsi="Times New Roman"/>
          <w:b/>
          <w:color w:val="000000"/>
          <w:sz w:val="26"/>
          <w:szCs w:val="26"/>
        </w:rPr>
        <w:t>3. Перечень профилактических мероприятий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3.1. Администрацией проводятся следующие профилактические мероприятия: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информирование;</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обобщение правоприменительной практики;</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объявление предостережения;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консультирование;</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профилактический визит.</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3.2. Информирование.</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3.2.1. Должностные лица администрации осуществляют информирование контролируемых лиц и иных заинтересованных лиц по вопросам соблюдения обязательных требований.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3.2.2. Информирование осуществляется посредством размещения сведений, предусмотренных частью 3 статьи 46 Федерального закона № 248-ФЗ, на официальном сайте администрации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3.3. Обобщение правоприменительной практики.</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3.3.1. По итогам обобщения правоприменительной практики администрация обеспечивает подготовку доклада, содержащего результаты обобщения правоприменительной практики при осуществлении муниципального контроля в сфере благоустройства  (далее – Доклад о правоприменительной практике).</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3.3.2. Доклад о правоприменительной практике готовится ежегодно.</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xml:space="preserve">Срок подготовки – не позднее 15 февраля года, следующего за отчетным годом.                                                                                                                                                       </w:t>
      </w:r>
      <w:r>
        <w:rPr>
          <w:rFonts w:cs="Times New Roman" w:ascii="Times New Roman" w:hAnsi="Times New Roman"/>
          <w:sz w:val="26"/>
          <w:szCs w:val="26"/>
        </w:rPr>
        <w:t>3.3.3. В целях обеспечения общественных обсуждений проект Доклада о правоприменительной практике размещается на официальном сайте с 15 января до 1 февраля года, следующего за отчетным годом.</w:t>
      </w:r>
    </w:p>
    <w:p>
      <w:pPr>
        <w:pStyle w:val="Normal"/>
        <w:ind w:firstLine="709"/>
        <w:jc w:val="both"/>
        <w:rPr>
          <w:rFonts w:ascii="Times New Roman" w:hAnsi="Times New Roman" w:cs="Times New Roman"/>
          <w:sz w:val="26"/>
          <w:szCs w:val="26"/>
        </w:rPr>
      </w:pPr>
      <w:r>
        <w:rPr>
          <w:rFonts w:eastAsia="Calibri" w:cs="Times New Roman" w:ascii="Times New Roman" w:hAnsi="Times New Roman"/>
          <w:sz w:val="26"/>
          <w:szCs w:val="26"/>
        </w:rPr>
        <w:t xml:space="preserve">3.3.4. В течение всего периода размещения на официальном сайте </w:t>
      </w:r>
      <w:r>
        <w:rPr>
          <w:rFonts w:cs="Times New Roman" w:ascii="Times New Roman" w:hAnsi="Times New Roman"/>
          <w:sz w:val="26"/>
          <w:szCs w:val="26"/>
        </w:rPr>
        <w:t>проекта Доклада о правоприменительной практике у</w:t>
      </w:r>
      <w:r>
        <w:rPr>
          <w:rFonts w:eastAsia="Calibri" w:cs="Times New Roman" w:ascii="Times New Roman" w:hAnsi="Times New Roman"/>
          <w:sz w:val="26"/>
          <w:szCs w:val="26"/>
        </w:rPr>
        <w:t xml:space="preserve">частники общественных обсуждений </w:t>
      </w:r>
      <w:r>
        <w:rPr>
          <w:rFonts w:cs="Times New Roman" w:ascii="Times New Roman" w:hAnsi="Times New Roman"/>
          <w:sz w:val="26"/>
          <w:szCs w:val="26"/>
        </w:rPr>
        <w:t>могут в</w:t>
      </w:r>
      <w:r>
        <w:rPr>
          <w:rFonts w:eastAsia="Calibri" w:cs="Times New Roman" w:ascii="Times New Roman" w:hAnsi="Times New Roman"/>
          <w:sz w:val="26"/>
          <w:szCs w:val="26"/>
        </w:rPr>
        <w:t>носить предложения и замечания посредством их направления в письменной форме в адрес администрации:</w:t>
      </w:r>
      <w:r>
        <w:rPr>
          <w:rFonts w:cs="Times New Roman" w:ascii="Times New Roman" w:hAnsi="Times New Roman"/>
          <w:color w:val="000000"/>
          <w:sz w:val="26"/>
          <w:szCs w:val="26"/>
        </w:rPr>
        <w:t xml:space="preserve"> 396443, Воронежская область, Павловский район, с.Петровка, проспект Революции, д. 83</w:t>
      </w:r>
      <w:r>
        <w:rPr>
          <w:rFonts w:cs="Times New Roman" w:ascii="Times New Roman" w:hAnsi="Times New Roman"/>
          <w:sz w:val="26"/>
          <w:szCs w:val="26"/>
        </w:rPr>
        <w:t xml:space="preserve">, тел. (47362) 63-1-85, адрес электронной почты: </w:t>
      </w:r>
      <w:hyperlink r:id="rId2">
        <w:r>
          <w:rPr>
            <w:rStyle w:val="-"/>
            <w:rFonts w:cs="Times New Roman" w:ascii="Times New Roman" w:hAnsi="Times New Roman"/>
            <w:sz w:val="26"/>
            <w:szCs w:val="26"/>
            <w:lang w:val="en-US"/>
          </w:rPr>
          <w:t>petrovsk</w:t>
        </w:r>
        <w:r>
          <w:rPr>
            <w:rStyle w:val="-"/>
            <w:rFonts w:cs="Times New Roman" w:ascii="Times New Roman" w:hAnsi="Times New Roman"/>
            <w:sz w:val="26"/>
            <w:szCs w:val="26"/>
          </w:rPr>
          <w:t>.</w:t>
        </w:r>
        <w:r>
          <w:rPr>
            <w:rStyle w:val="-"/>
            <w:rFonts w:cs="Times New Roman" w:ascii="Times New Roman" w:hAnsi="Times New Roman"/>
            <w:sz w:val="26"/>
            <w:szCs w:val="26"/>
            <w:lang w:val="en-US"/>
          </w:rPr>
          <w:t>pavl</w:t>
        </w:r>
        <w:r>
          <w:rPr>
            <w:rStyle w:val="-"/>
            <w:rFonts w:cs="Times New Roman" w:ascii="Times New Roman" w:hAnsi="Times New Roman"/>
            <w:sz w:val="26"/>
            <w:szCs w:val="26"/>
          </w:rPr>
          <w:t>@</w:t>
        </w:r>
        <w:r>
          <w:rPr>
            <w:rStyle w:val="-"/>
            <w:rFonts w:cs="Times New Roman" w:ascii="Times New Roman" w:hAnsi="Times New Roman"/>
            <w:sz w:val="26"/>
            <w:szCs w:val="26"/>
            <w:lang w:val="en-US"/>
          </w:rPr>
          <w:t>govvrn</w:t>
        </w:r>
        <w:r>
          <w:rPr>
            <w:rStyle w:val="-"/>
            <w:rFonts w:cs="Times New Roman" w:ascii="Times New Roman" w:hAnsi="Times New Roman"/>
            <w:sz w:val="26"/>
            <w:szCs w:val="26"/>
          </w:rPr>
          <w:t>.</w:t>
        </w:r>
        <w:r>
          <w:rPr>
            <w:rStyle w:val="-"/>
            <w:rFonts w:cs="Times New Roman" w:ascii="Times New Roman" w:hAnsi="Times New Roman"/>
            <w:sz w:val="26"/>
            <w:szCs w:val="26"/>
            <w:lang w:val="en-US"/>
          </w:rPr>
          <w:t>ru</w:t>
        </w:r>
      </w:hyperlink>
      <w:r>
        <w:rPr>
          <w:rFonts w:cs="Times New Roman" w:ascii="Times New Roman" w:hAnsi="Times New Roman"/>
          <w:sz w:val="26"/>
          <w:szCs w:val="26"/>
        </w:rPr>
        <w:t xml:space="preserve">, а также посредством официального сайта.                                                                                                                      </w:t>
      </w:r>
      <w:bookmarkStart w:id="0" w:name="_GoBack"/>
      <w:bookmarkEnd w:id="0"/>
      <w:r>
        <w:rPr>
          <w:rFonts w:cs="Times New Roman" w:ascii="Times New Roman" w:hAnsi="Times New Roman"/>
          <w:color w:val="000000"/>
          <w:sz w:val="26"/>
          <w:szCs w:val="26"/>
        </w:rPr>
        <w:t>Доклад о правоприменительной практике утверждается распоряжением администрации и размещается на официальном сайте в течение 5 рабочих дней со дня утверждения.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3.4. Объявление предостережения.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3.4.1.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главой Петровского сельского поселения не позднее 30 дней со дня получения указанных сведений.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3.4.2. Объявляемые предостережения регистрируются в журнале учета предостережений с присвоением регистрационного номера.</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3.4.3. 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3.4.4. В случае принятия представленных в возражении контролируемого лица доводов глава Петровского сельского поселения аннулирует направленное ранее предостережение с соответствующей отметкой в журнале учета объявленных предостережений.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При несогласии с возражением указываются соответствующие обоснования.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 Консультирование.</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3.5.1. Должностные лица администрации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в сфере благоустройства). Консультирование осуществляется без взимания платы.</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3.5.2. Консультирование может осуществляться должностным лицом</w:t>
      </w:r>
    </w:p>
    <w:p>
      <w:pPr>
        <w:pStyle w:val="Normal"/>
        <w:shd w:val="clear" w:color="auto" w:fill="FFFFFF"/>
        <w:jc w:val="both"/>
        <w:rPr>
          <w:rFonts w:ascii="Times New Roman" w:hAnsi="Times New Roman" w:cs="Times New Roman"/>
          <w:color w:val="000000"/>
          <w:sz w:val="26"/>
          <w:szCs w:val="26"/>
        </w:rPr>
      </w:pPr>
      <w:r>
        <w:rPr>
          <w:rFonts w:cs="Times New Roman" w:ascii="Times New Roman" w:hAnsi="Times New Roman"/>
          <w:color w:val="000000"/>
          <w:sz w:val="26"/>
          <w:szCs w:val="26"/>
        </w:rPr>
        <w:t>администрации по телефону, посредством видео-конференц-связи, на личном приеме либо в ходе проведения контрольного мероприятия. Время консультирования не должно превышать 15 мин.</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3.5.3 Личный прием граждан проводится главой Петровского сельского поселения.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Информация о месте приема, а также об установленных для приема днях и часах размещается на официальном сайте администрации в информационно-телекоммуникационной сети «Интернет».</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3.5.4. Консультирование в устной и письменной формах осуществляется по следующим вопросам:</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организация и осуществление муниципального контроля в сфере благоустройства;</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порядок осуществления контрольных мероприятий;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3.5.5. По итогам консультирования информация в письменной форме контролируемым лицам и их представителям не предоставляется.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3.5.6. Консультирование в письменной форме осуществляется должностным лицом администрации в следующих случаях:</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контролируемым лицом представлен письменный запрос о предоставлении письменного ответа по вопросам консультирования;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за время, отведенное для консультирования, предоставить ответ на поставленные вопросы невозможно;</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 ответ на поставленные вопросы требует дополнительного запроса сведений от органов власти или иных лиц.</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3.5.7.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3.5.8.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администрации, без указания в таком разъяснении сведений, отнесенных к категории ограниченного доступа.</w:t>
      </w:r>
    </w:p>
    <w:p>
      <w:pPr>
        <w:pStyle w:val="Normal"/>
        <w:shd w:val="clear" w:color="auto" w:fill="FFFFFF"/>
        <w:ind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t>3.5.10. Консультирование проводится администрацией по вторникам и четвергам с 14.00 до 16.00; телефон: (47362) 63-1-85; местонахождение: 396443, Воронежская область, Павловский район, с.Петровка, проспект Революции, д. 83</w:t>
      </w:r>
      <w:r>
        <w:rPr>
          <w:rFonts w:cs="Times New Roman" w:ascii="Times New Roman" w:hAnsi="Times New Roman"/>
          <w:sz w:val="26"/>
          <w:szCs w:val="26"/>
        </w:rPr>
        <w:t xml:space="preserve">, тел. (47362) 63-1-85, </w:t>
      </w:r>
      <w:r>
        <w:rPr>
          <w:rFonts w:cs="Times New Roman" w:ascii="Times New Roman" w:hAnsi="Times New Roman"/>
          <w:color w:val="000000"/>
          <w:sz w:val="26"/>
          <w:szCs w:val="26"/>
        </w:rPr>
        <w:t xml:space="preserve">адрес электронной почты: </w:t>
      </w:r>
      <w:hyperlink r:id="rId3">
        <w:r>
          <w:rPr>
            <w:rStyle w:val="-"/>
            <w:rFonts w:cs="Times New Roman" w:ascii="Times New Roman" w:hAnsi="Times New Roman"/>
            <w:sz w:val="26"/>
            <w:szCs w:val="26"/>
            <w:lang w:val="en-US"/>
          </w:rPr>
          <w:t>petrovsk</w:t>
        </w:r>
        <w:r>
          <w:rPr>
            <w:rStyle w:val="-"/>
            <w:rFonts w:cs="Times New Roman" w:ascii="Times New Roman" w:hAnsi="Times New Roman"/>
            <w:sz w:val="26"/>
            <w:szCs w:val="26"/>
          </w:rPr>
          <w:t>.</w:t>
        </w:r>
        <w:r>
          <w:rPr>
            <w:rStyle w:val="-"/>
            <w:rFonts w:cs="Times New Roman" w:ascii="Times New Roman" w:hAnsi="Times New Roman"/>
            <w:sz w:val="26"/>
            <w:szCs w:val="26"/>
            <w:lang w:val="en-US"/>
          </w:rPr>
          <w:t>pavl</w:t>
        </w:r>
        <w:r>
          <w:rPr>
            <w:rStyle w:val="-"/>
            <w:rFonts w:cs="Times New Roman" w:ascii="Times New Roman" w:hAnsi="Times New Roman"/>
            <w:sz w:val="26"/>
            <w:szCs w:val="26"/>
          </w:rPr>
          <w:t>@</w:t>
        </w:r>
        <w:r>
          <w:rPr>
            <w:rStyle w:val="-"/>
            <w:rFonts w:cs="Times New Roman" w:ascii="Times New Roman" w:hAnsi="Times New Roman"/>
            <w:sz w:val="26"/>
            <w:szCs w:val="26"/>
            <w:lang w:val="en-US"/>
          </w:rPr>
          <w:t>govvrn</w:t>
        </w:r>
        <w:r>
          <w:rPr>
            <w:rStyle w:val="-"/>
            <w:rFonts w:cs="Times New Roman" w:ascii="Times New Roman" w:hAnsi="Times New Roman"/>
            <w:sz w:val="26"/>
            <w:szCs w:val="26"/>
          </w:rPr>
          <w:t>.</w:t>
        </w:r>
        <w:r>
          <w:rPr>
            <w:rStyle w:val="-"/>
            <w:rFonts w:cs="Times New Roman" w:ascii="Times New Roman" w:hAnsi="Times New Roman"/>
            <w:sz w:val="26"/>
            <w:szCs w:val="26"/>
            <w:lang w:val="en-US"/>
          </w:rPr>
          <w:t>ru</w:t>
        </w:r>
      </w:hyperlink>
      <w:r>
        <w:rPr>
          <w:rFonts w:cs="Times New Roman" w:ascii="Times New Roman" w:hAnsi="Times New Roman"/>
          <w:color w:val="000000"/>
          <w:sz w:val="26"/>
          <w:szCs w:val="26"/>
        </w:rPr>
        <w:t>.</w:t>
      </w:r>
    </w:p>
    <w:p>
      <w:pPr>
        <w:pStyle w:val="S15"/>
        <w:spacing w:beforeAutospacing="0" w:before="0" w:afterAutospacing="0" w:after="0"/>
        <w:ind w:left="709" w:hanging="0"/>
        <w:rPr>
          <w:sz w:val="26"/>
          <w:szCs w:val="26"/>
        </w:rPr>
      </w:pPr>
      <w:r>
        <w:rPr>
          <w:rStyle w:val="Bumpedfont15"/>
          <w:sz w:val="26"/>
          <w:szCs w:val="26"/>
        </w:rPr>
        <w:t xml:space="preserve">3.6 </w:t>
      </w:r>
      <w:r>
        <w:rPr>
          <w:sz w:val="26"/>
          <w:szCs w:val="26"/>
        </w:rPr>
        <w:t>Профилактический визит</w:t>
      </w:r>
    </w:p>
    <w:p>
      <w:pPr>
        <w:pStyle w:val="Normal"/>
        <w:ind w:firstLine="709"/>
        <w:jc w:val="both"/>
        <w:rPr>
          <w:rFonts w:ascii="Times New Roman" w:hAnsi="Times New Roman" w:cs="Times New Roman"/>
          <w:sz w:val="26"/>
          <w:szCs w:val="26"/>
        </w:rPr>
      </w:pPr>
      <w:r>
        <w:rPr>
          <w:rFonts w:cs="Times New Roman" w:ascii="Times New Roman" w:hAnsi="Times New Roman"/>
          <w:sz w:val="26"/>
          <w:szCs w:val="26"/>
        </w:rPr>
        <w:t xml:space="preserve">3.6.1.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pPr>
        <w:pStyle w:val="Normal"/>
        <w:ind w:firstLine="708"/>
        <w:jc w:val="both"/>
        <w:rPr>
          <w:rFonts w:ascii="Times New Roman" w:hAnsi="Times New Roman" w:cs="Times New Roman"/>
          <w:sz w:val="26"/>
          <w:szCs w:val="26"/>
        </w:rPr>
      </w:pPr>
      <w:r>
        <w:rPr>
          <w:rFonts w:cs="Times New Roman" w:ascii="Times New Roman" w:hAnsi="Times New Roman"/>
          <w:sz w:val="26"/>
          <w:szCs w:val="26"/>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Normal"/>
        <w:ind w:firstLine="708"/>
        <w:jc w:val="both"/>
        <w:rPr>
          <w:rFonts w:ascii="Times New Roman" w:hAnsi="Times New Roman" w:cs="Times New Roman"/>
          <w:sz w:val="26"/>
          <w:szCs w:val="26"/>
        </w:rPr>
      </w:pPr>
      <w:r>
        <w:rPr>
          <w:rFonts w:cs="Times New Roman" w:ascii="Times New Roman" w:hAnsi="Times New Roman"/>
          <w:sz w:val="26"/>
          <w:szCs w:val="26"/>
        </w:rPr>
        <w:t>3.6.3.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Normal"/>
        <w:ind w:firstLine="708"/>
        <w:jc w:val="both"/>
        <w:rPr>
          <w:rFonts w:ascii="Times New Roman" w:hAnsi="Times New Roman" w:cs="Times New Roman"/>
          <w:sz w:val="26"/>
          <w:szCs w:val="26"/>
        </w:rPr>
      </w:pPr>
      <w:r>
        <w:rPr>
          <w:rFonts w:cs="Times New Roman" w:ascii="Times New Roman" w:hAnsi="Times New Roman"/>
          <w:sz w:val="26"/>
          <w:szCs w:val="26"/>
        </w:rPr>
        <w:t>3.6.4.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информация об этом незамедлительно направляется главе Петровского сельского поселения для принятия решения о проведении контрольных (надзорных) мероприятий.</w:t>
      </w:r>
      <w:r>
        <w:rPr>
          <w:rFonts w:cs="Times New Roman" w:ascii="Times New Roman" w:hAnsi="Times New Roman"/>
          <w:b/>
          <w:color w:val="000000"/>
          <w:sz w:val="26"/>
          <w:szCs w:val="26"/>
        </w:rPr>
        <w:t xml:space="preserve"> </w:t>
      </w:r>
    </w:p>
    <w:p>
      <w:pPr>
        <w:pStyle w:val="Normal"/>
        <w:shd w:val="clear" w:color="auto" w:fill="FFFFFF"/>
        <w:jc w:val="center"/>
        <w:rPr>
          <w:rFonts w:ascii="Times New Roman" w:hAnsi="Times New Roman" w:cs="Times New Roman"/>
          <w:b/>
          <w:color w:val="000000"/>
          <w:sz w:val="26"/>
          <w:szCs w:val="26"/>
        </w:rPr>
      </w:pPr>
      <w:r>
        <w:rPr>
          <w:rFonts w:cs="Times New Roman" w:ascii="Times New Roman" w:hAnsi="Times New Roman"/>
          <w:b/>
          <w:color w:val="000000"/>
          <w:sz w:val="26"/>
          <w:szCs w:val="26"/>
        </w:rPr>
        <w:t>4. Показатели результативности и эффективности</w:t>
      </w:r>
    </w:p>
    <w:p>
      <w:pPr>
        <w:pStyle w:val="Normal"/>
        <w:ind w:firstLine="709"/>
        <w:jc w:val="both"/>
        <w:rPr>
          <w:rStyle w:val="Style14"/>
          <w:rFonts w:ascii="Times New Roman" w:hAnsi="Times New Roman" w:cs="Times New Roman"/>
          <w:i w:val="false"/>
          <w:i w:val="false"/>
          <w:sz w:val="26"/>
          <w:szCs w:val="26"/>
        </w:rPr>
      </w:pPr>
      <w:r>
        <w:rPr>
          <w:rStyle w:val="Style14"/>
          <w:rFonts w:cs="Times New Roman" w:ascii="Times New Roman" w:hAnsi="Times New Roman"/>
          <w:i w:val="false"/>
          <w:sz w:val="26"/>
          <w:szCs w:val="26"/>
        </w:rPr>
        <w:t>4.1. Для оценки результативности и эффективности Программы устанавливаются следующие показатели результативности и эффективности:</w:t>
      </w:r>
    </w:p>
    <w:tbl>
      <w:tblPr>
        <w:tblW w:w="941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629"/>
        <w:gridCol w:w="6236"/>
        <w:gridCol w:w="2553"/>
      </w:tblGrid>
      <w:tr>
        <w:trPr>
          <w:trHeight w:val="527" w:hRule="atLeast"/>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п/п</w:t>
            </w:r>
          </w:p>
        </w:tc>
        <w:tc>
          <w:tcPr>
            <w:tcW w:w="62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Наименование показателя</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Величина</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1.</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sz w:val="24"/>
                <w:szCs w:val="24"/>
              </w:rPr>
            </w:pPr>
            <w:r>
              <w:rPr>
                <w:sz w:val="24"/>
                <w:szCs w:val="24"/>
              </w:rPr>
              <w:t>Обеспечение размещения на официальном сайте администрации в информационно-телекоммуникационной сети «Интернет» информации о принятых и готовящихся изменениях обязательных требований</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100 %</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2.</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sz w:val="24"/>
                <w:szCs w:val="24"/>
              </w:rPr>
            </w:pPr>
            <w:r>
              <w:rPr>
                <w:sz w:val="24"/>
                <w:szCs w:val="24"/>
              </w:rPr>
              <w:t>Доля лиц, получивших консультации в общем объеме лиц, обратившихся за получением консультаций</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100 %</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3.</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sz w:val="24"/>
                <w:szCs w:val="24"/>
              </w:rPr>
            </w:pPr>
            <w:r>
              <w:rPr>
                <w:sz w:val="24"/>
                <w:szCs w:val="24"/>
              </w:rPr>
              <w:t>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100 %</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4.</w:t>
            </w:r>
          </w:p>
        </w:tc>
        <w:tc>
          <w:tcPr>
            <w:tcW w:w="623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both"/>
              <w:rPr>
                <w:sz w:val="24"/>
                <w:szCs w:val="24"/>
              </w:rPr>
            </w:pPr>
            <w:r>
              <w:rPr>
                <w:sz w:val="24"/>
                <w:szCs w:val="24"/>
              </w:rPr>
              <w:t>Количество проведенных профилактических мероприятий</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не менее 5 мероприятий</w:t>
            </w:r>
          </w:p>
        </w:tc>
      </w:tr>
    </w:tbl>
    <w:p>
      <w:pPr>
        <w:pStyle w:val="Normal"/>
        <w:ind w:firstLine="709"/>
        <w:jc w:val="both"/>
        <w:rPr>
          <w:rStyle w:val="Style14"/>
          <w:rFonts w:ascii="Times New Roman" w:hAnsi="Times New Roman" w:cs="Times New Roman"/>
          <w:i w:val="false"/>
          <w:i w:val="false"/>
          <w:sz w:val="28"/>
          <w:szCs w:val="28"/>
        </w:rPr>
      </w:pPr>
      <w:r>
        <w:rPr>
          <w:rFonts w:cs="Times New Roman" w:ascii="Times New Roman" w:hAnsi="Times New Roman"/>
          <w:i w:val="false"/>
          <w:sz w:val="28"/>
          <w:szCs w:val="28"/>
        </w:rPr>
      </w:r>
    </w:p>
    <w:p>
      <w:pPr>
        <w:pStyle w:val="NoSpacing"/>
        <w:ind w:firstLine="709"/>
        <w:jc w:val="both"/>
        <w:rPr>
          <w:rFonts w:ascii="Times New Roman" w:hAnsi="Times New Roman" w:cs="Times New Roman"/>
          <w:sz w:val="26"/>
          <w:szCs w:val="26"/>
        </w:rPr>
      </w:pPr>
      <w:r>
        <w:rPr>
          <w:rFonts w:cs="Times New Roman" w:ascii="Times New Roman" w:hAnsi="Times New Roman"/>
          <w:sz w:val="26"/>
          <w:szCs w:val="26"/>
        </w:rPr>
        <w:t>4.2. Для оценки эффективности и результативности программы профилактики используются следующие оценки показателей:</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tbl>
      <w:tblPr>
        <w:tblW w:w="936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3118"/>
        <w:gridCol w:w="2070"/>
        <w:gridCol w:w="2340"/>
        <w:gridCol w:w="1840"/>
      </w:tblGrid>
      <w:tr>
        <w:trPr>
          <w:trHeight w:val="42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значение показателя</w:t>
            </w:r>
          </w:p>
        </w:tc>
        <w:tc>
          <w:tcPr>
            <w:tcW w:w="2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нет отклонения</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отклонение больше 20%</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отклонение больше 50 %</w:t>
            </w:r>
          </w:p>
        </w:tc>
      </w:tr>
      <w:tr>
        <w:trPr>
          <w:trHeight w:val="420"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firstLine="34"/>
              <w:jc w:val="center"/>
              <w:rPr>
                <w:rFonts w:ascii="Times New Roman" w:hAnsi="Times New Roman" w:cs="Times New Roman"/>
              </w:rPr>
            </w:pPr>
            <w:r>
              <w:rPr>
                <w:rFonts w:cs="Times New Roman" w:ascii="Times New Roman" w:hAnsi="Times New Roman"/>
              </w:rPr>
              <w:t>оценка</w:t>
            </w:r>
          </w:p>
        </w:tc>
        <w:tc>
          <w:tcPr>
            <w:tcW w:w="20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высокая эффективность</w:t>
            </w:r>
          </w:p>
        </w:tc>
        <w:tc>
          <w:tcPr>
            <w:tcW w:w="23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удовлетворительная эффективность</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cs="Times New Roman"/>
              </w:rPr>
            </w:pPr>
            <w:r>
              <w:rPr>
                <w:rFonts w:cs="Times New Roman" w:ascii="Times New Roman" w:hAnsi="Times New Roman"/>
              </w:rPr>
              <w:t>низкая эффективность</w:t>
            </w:r>
          </w:p>
        </w:tc>
      </w:tr>
    </w:tbl>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cs="Times New Roman"/>
          <w:sz w:val="26"/>
          <w:szCs w:val="26"/>
        </w:rPr>
      </w:pPr>
      <w:r>
        <w:rPr>
          <w:rFonts w:cs="Times New Roman" w:ascii="Times New Roman" w:hAnsi="Times New Roman"/>
          <w:sz w:val="26"/>
          <w:szCs w:val="26"/>
        </w:rPr>
        <w:t>4.3. По окончании года контрольный орган подводит итоги реализации программы профилактики, размещая отчет на официальном сайте администрации в информационно-телекоммуникационной сети «Интернет» не позднее 15 февраля года, следующего за отчетным.</w:t>
      </w:r>
    </w:p>
    <w:p>
      <w:pPr>
        <w:pStyle w:val="NoSpacing"/>
        <w:rPr>
          <w:rFonts w:ascii="Times New Roman" w:hAnsi="Times New Roman" w:cs="Times New Roman"/>
          <w:sz w:val="26"/>
          <w:szCs w:val="26"/>
        </w:rPr>
      </w:pPr>
      <w:r>
        <w:rPr>
          <w:rFonts w:cs="Times New Roman" w:ascii="Times New Roman" w:hAnsi="Times New Roman"/>
          <w:sz w:val="26"/>
          <w:szCs w:val="26"/>
        </w:rPr>
        <w:t>Глава Петровского сельского поселения</w:t>
      </w:r>
    </w:p>
    <w:p>
      <w:pPr>
        <w:pStyle w:val="NoSpacing"/>
        <w:rPr>
          <w:rFonts w:ascii="Times New Roman" w:hAnsi="Times New Roman" w:cs="Times New Roman"/>
          <w:sz w:val="26"/>
          <w:szCs w:val="26"/>
        </w:rPr>
      </w:pPr>
      <w:r>
        <w:rPr>
          <w:rFonts w:cs="Times New Roman" w:ascii="Times New Roman" w:hAnsi="Times New Roman"/>
          <w:sz w:val="26"/>
          <w:szCs w:val="26"/>
        </w:rPr>
        <w:t>Павловского муниципального района</w:t>
        <w:tab/>
      </w:r>
    </w:p>
    <w:p>
      <w:pPr>
        <w:pStyle w:val="NoSpacing"/>
        <w:rPr>
          <w:rFonts w:ascii="Times New Roman" w:hAnsi="Times New Roman" w:cs="Times New Roman"/>
          <w:sz w:val="26"/>
          <w:szCs w:val="26"/>
        </w:rPr>
      </w:pPr>
      <w:r>
        <w:rPr>
          <w:rFonts w:cs="Times New Roman" w:ascii="Times New Roman" w:hAnsi="Times New Roman"/>
          <w:sz w:val="26"/>
          <w:szCs w:val="26"/>
        </w:rPr>
        <w:t xml:space="preserve">Воронежской области                                                                         Н.И.Подобина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Normal"/>
        <w:ind w:left="4962" w:hanging="0"/>
        <w:rPr>
          <w:rFonts w:ascii="Times New Roman" w:hAnsi="Times New Roman" w:cs="Times New Roman"/>
          <w:bCs/>
        </w:rPr>
      </w:pPr>
      <w:r>
        <w:rPr>
          <w:rFonts w:cs="Times New Roman" w:ascii="Times New Roman" w:hAnsi="Times New Roman"/>
          <w:bCs/>
        </w:rPr>
        <w:t>Приложение к Программе</w:t>
      </w:r>
    </w:p>
    <w:p>
      <w:pPr>
        <w:pStyle w:val="Normal"/>
        <w:ind w:left="4962" w:hanging="0"/>
        <w:rPr>
          <w:rFonts w:ascii="Times New Roman" w:hAnsi="Times New Roman" w:eastAsia="Calibri" w:cs="Times New Roman"/>
          <w:i/>
          <w:i/>
        </w:rPr>
      </w:pPr>
      <w:r>
        <w:rPr>
          <w:rFonts w:eastAsia="Calibri" w:cs="Times New Roman" w:ascii="Times New Roman" w:hAnsi="Times New Roman"/>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Петровского сельского поселения Павловского муниципального района Воронежской области на 2024 год</w:t>
      </w:r>
    </w:p>
    <w:p>
      <w:pPr>
        <w:pStyle w:val="Normal"/>
        <w:jc w:val="center"/>
        <w:rPr>
          <w:rFonts w:ascii="Times New Roman" w:hAnsi="Times New Roman" w:cs="Times New Roman"/>
          <w:b/>
          <w:bCs/>
          <w:sz w:val="26"/>
          <w:szCs w:val="26"/>
        </w:rPr>
      </w:pPr>
      <w:r>
        <w:rPr>
          <w:rFonts w:cs="Times New Roman" w:ascii="Times New Roman" w:hAnsi="Times New Roman"/>
          <w:b/>
          <w:bCs/>
          <w:sz w:val="26"/>
          <w:szCs w:val="26"/>
        </w:rPr>
        <w:t>План мероприятий профилактики рисков причинения вреда (ущерба) охраняемым законом ценностям на 2024 год</w:t>
      </w:r>
    </w:p>
    <w:tbl>
      <w:tblPr>
        <w:tblW w:w="932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40"/>
        <w:gridCol w:w="4430"/>
        <w:gridCol w:w="1983"/>
        <w:gridCol w:w="2268"/>
      </w:tblGrid>
      <w:tr>
        <w:trPr>
          <w:tblHeader w:val="true"/>
        </w:trPr>
        <w:tc>
          <w:tcPr>
            <w:tcW w:w="6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200"/>
              <w:jc w:val="center"/>
              <w:rPr>
                <w:rFonts w:ascii="Times New Roman" w:hAnsi="Times New Roman" w:cs="Times New Roman"/>
                <w:b/>
              </w:rPr>
            </w:pPr>
            <w:r>
              <w:rPr>
                <w:rFonts w:cs="Times New Roman" w:ascii="Times New Roman" w:hAnsi="Times New Roman"/>
                <w:b/>
              </w:rPr>
              <w:t xml:space="preserve">№ </w:t>
            </w:r>
            <w:r>
              <w:rPr>
                <w:rFonts w:cs="Times New Roman" w:ascii="Times New Roman" w:hAnsi="Times New Roman"/>
                <w:b/>
              </w:rPr>
              <w:t>п/п</w:t>
            </w:r>
          </w:p>
        </w:tc>
        <w:tc>
          <w:tcPr>
            <w:tcW w:w="44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imes New Roman" w:hAnsi="Times New Roman" w:cs="Times New Roman"/>
                <w:b/>
              </w:rPr>
            </w:pPr>
            <w:r>
              <w:rPr>
                <w:rFonts w:cs="Times New Roman" w:ascii="Times New Roman" w:hAnsi="Times New Roman"/>
                <w:b/>
              </w:rPr>
              <w:t>Наименование</w:t>
            </w:r>
          </w:p>
          <w:p>
            <w:pPr>
              <w:pStyle w:val="Normal"/>
              <w:widowControl w:val="false"/>
              <w:spacing w:lineRule="auto" w:line="252" w:before="0" w:after="200"/>
              <w:jc w:val="center"/>
              <w:rPr>
                <w:rFonts w:ascii="Times New Roman" w:hAnsi="Times New Roman" w:cs="Times New Roman"/>
                <w:b/>
              </w:rPr>
            </w:pPr>
            <w:r>
              <w:rPr>
                <w:rFonts w:cs="Times New Roman" w:ascii="Times New Roman" w:hAnsi="Times New Roman"/>
                <w:b/>
              </w:rPr>
              <w:t>мероприятия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200"/>
              <w:jc w:val="center"/>
              <w:rPr>
                <w:rFonts w:ascii="Times New Roman" w:hAnsi="Times New Roman" w:cs="Times New Roman"/>
                <w:b/>
              </w:rPr>
            </w:pPr>
            <w:r>
              <w:rPr>
                <w:rFonts w:cs="Times New Roman" w:ascii="Times New Roman" w:hAnsi="Times New Roman"/>
                <w:b/>
              </w:rPr>
              <w:t>Срок реализации мероприятия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before="0" w:after="200"/>
              <w:jc w:val="center"/>
              <w:rPr>
                <w:rFonts w:ascii="Times New Roman" w:hAnsi="Times New Roman" w:cs="Times New Roman"/>
                <w:b/>
              </w:rPr>
            </w:pPr>
            <w:r>
              <w:rPr>
                <w:rFonts w:cs="Times New Roman" w:ascii="Times New Roman" w:hAnsi="Times New Roman"/>
                <w:b/>
              </w:rPr>
              <w:t>Ответственные за реализацию мероприятия</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1</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 (далее – Перечень)</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1 раз в квартал при наличии внесения изменений в нормативные правовые акты</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2</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jc w:val="both"/>
              <w:rPr>
                <w:rFonts w:ascii="Times New Roman" w:hAnsi="Times New Roman" w:cs="Times New Roman"/>
              </w:rPr>
            </w:pPr>
            <w:r>
              <w:rPr>
                <w:rFonts w:cs="Times New Roman" w:ascii="Times New Roman" w:hAnsi="Times New Roman"/>
              </w:rPr>
              <w:t>Размещение на официальном сайте администрации в сети Интернет (далее – сайт) Перечня (со ссылками на тексты соответствующих нормативных правовых актов)</w:t>
            </w:r>
          </w:p>
          <w:p>
            <w:pPr>
              <w:pStyle w:val="Normal"/>
              <w:widowControl w:val="false"/>
              <w:spacing w:lineRule="auto" w:line="252" w:before="0" w:after="200"/>
              <w:rPr>
                <w:rFonts w:ascii="Times New Roman" w:hAnsi="Times New Roman" w:cs="Times New Roman"/>
              </w:rPr>
            </w:pPr>
            <w:r>
              <w:rPr>
                <w:rFonts w:cs="Times New Roman" w:ascii="Times New Roman" w:hAnsi="Times New Roman"/>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1 раз в квартал при наличии внесения изменений в нормативные правовые акты</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3</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Мониторинг и актуализация размещенного на сайте Перечня</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4</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color w:val="FF0000"/>
              </w:rPr>
            </w:pPr>
            <w:r>
              <w:rPr>
                <w:rFonts w:cs="Times New Roman" w:ascii="Times New Roman" w:hAnsi="Times New Roman"/>
              </w:rPr>
              <w:t>Подготовка и распространение комментариев о содержании новых нормативных правовых актов, устанавливающих обязательные требования,</w:t>
            </w:r>
            <w:r>
              <w:rPr>
                <w:rFonts w:cs="Times New Roman" w:ascii="Times New Roman" w:hAnsi="Times New Roman"/>
                <w:szCs w:val="20"/>
              </w:rPr>
              <w:t xml:space="preserve"> </w:t>
            </w:r>
            <w:r>
              <w:rPr>
                <w:rFonts w:cs="Times New Roman" w:ascii="Times New Roman" w:hAnsi="Times New Roman"/>
              </w:rPr>
              <w:t xml:space="preserve">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jc w:val="center"/>
              <w:rPr>
                <w:rFonts w:ascii="Times New Roman" w:hAnsi="Times New Roman" w:cs="Times New Roman"/>
              </w:rPr>
            </w:pPr>
            <w:r>
              <w:rPr>
                <w:rFonts w:cs="Times New Roman" w:ascii="Times New Roman" w:hAnsi="Times New Roman"/>
              </w:rPr>
              <w:t>1 раз в квартал при наличии внесения изменений в нормативные правовые акты</w:t>
            </w:r>
          </w:p>
          <w:p>
            <w:pPr>
              <w:pStyle w:val="Normal"/>
              <w:widowControl w:val="false"/>
              <w:spacing w:lineRule="auto" w:line="252" w:before="0" w:after="200"/>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rHeight w:val="996" w:hRule="atLeast"/>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5</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jc w:val="both"/>
              <w:rPr>
                <w:rFonts w:ascii="Times New Roman" w:hAnsi="Times New Roman" w:cs="Times New Roman"/>
              </w:rPr>
            </w:pPr>
            <w:r>
              <w:rPr>
                <w:rFonts w:cs="Times New Roman" w:ascii="Times New Roman" w:hAnsi="Times New Roman"/>
              </w:rPr>
              <w:t>Информирование о содержании новых обязательных требований</w:t>
            </w:r>
          </w:p>
          <w:p>
            <w:pPr>
              <w:pStyle w:val="Normal"/>
              <w:widowControl w:val="false"/>
              <w:spacing w:lineRule="auto" w:line="252" w:before="0" w:after="200"/>
              <w:rPr>
                <w:rFonts w:ascii="Times New Roman" w:hAnsi="Times New Roman" w:cs="Times New Roman"/>
              </w:rPr>
            </w:pPr>
            <w:r>
              <w:rPr>
                <w:rFonts w:cs="Times New Roman" w:ascii="Times New Roman" w:hAnsi="Times New Roman"/>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6</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s="Times New Roman"/>
              </w:rPr>
            </w:pPr>
            <w:r>
              <w:rPr>
                <w:rFonts w:cs="Times New Roman" w:ascii="Times New Roman" w:hAnsi="Times New Roman"/>
              </w:rPr>
              <w:t>Постоянно</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jc w:val="center"/>
              <w:rPr>
                <w:rFonts w:ascii="Times New Roman" w:hAnsi="Times New Roman" w:cs="Times New Roman"/>
              </w:rPr>
            </w:pPr>
            <w:r>
              <w:rPr>
                <w:rFonts w:cs="Times New Roman" w:ascii="Times New Roman" w:hAnsi="Times New Roman"/>
              </w:rPr>
              <w:t>Глава Петровского сельского поселения</w:t>
            </w:r>
          </w:p>
          <w:p>
            <w:pPr>
              <w:pStyle w:val="Normal"/>
              <w:widowControl w:val="false"/>
              <w:spacing w:lineRule="auto" w:line="252" w:before="0" w:after="20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Подобина Н.И.</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7</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Обобщение практики осуществления муниципального контроля в сфере благоустройства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По полугодиям</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8</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Обобщение практики по поступающим обращениям</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По полугодиям</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9</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Подготовка проекта Доклада о правоприменительной практике</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До 15 января года, следующего за отчетным периодом</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10</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rPr>
            </w:pPr>
            <w:r>
              <w:rPr>
                <w:rFonts w:cs="Times New Roman" w:ascii="Times New Roman" w:hAnsi="Times New Roman"/>
              </w:rPr>
              <w:t>Проведение общественных обсуждений проекта Доклада о правоприменительной практике с размещением на сайте</w:t>
            </w:r>
          </w:p>
          <w:p>
            <w:pPr>
              <w:pStyle w:val="Normal"/>
              <w:widowControl w:val="false"/>
              <w:spacing w:before="0" w:after="200"/>
              <w:jc w:val="both"/>
              <w:rPr>
                <w:rFonts w:ascii="Times New Roman" w:hAnsi="Times New Roman" w:cs="Times New Roman"/>
              </w:rPr>
            </w:pPr>
            <w:r>
              <w:rPr>
                <w:rFonts w:cs="Times New Roman" w:ascii="Times New Roman" w:hAnsi="Times New Roman"/>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rPr>
              <w:t>С 15 января до 1 февраля года, следующего за отчетным годом</w:t>
            </w:r>
          </w:p>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rPr>
            </w:pPr>
            <w:r>
              <w:rPr>
                <w:rFonts w:cs="Times New Roman" w:ascii="Times New Roman" w:hAnsi="Times New Roman"/>
              </w:rPr>
              <w:t>Главный специалист Коржова Г.Н..</w:t>
            </w:r>
          </w:p>
          <w:p>
            <w:pPr>
              <w:pStyle w:val="Normal"/>
              <w:widowControl w:val="false"/>
              <w:spacing w:before="0" w:after="200"/>
              <w:rPr>
                <w:rFonts w:ascii="Times New Roman" w:hAnsi="Times New Roman" w:cs="Times New Roman"/>
              </w:rPr>
            </w:pPr>
            <w:r>
              <w:rPr>
                <w:rFonts w:cs="Times New Roman" w:ascii="Times New Roman" w:hAnsi="Times New Roman"/>
              </w:rPr>
            </w:r>
          </w:p>
        </w:tc>
      </w:tr>
      <w:tr>
        <w:trPr/>
        <w:tc>
          <w:tcPr>
            <w:tcW w:w="6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11</w:t>
            </w:r>
          </w:p>
        </w:tc>
        <w:tc>
          <w:tcPr>
            <w:tcW w:w="4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s="Times New Roman"/>
              </w:rPr>
            </w:pPr>
            <w:r>
              <w:rPr>
                <w:rFonts w:cs="Times New Roman" w:ascii="Times New Roman" w:hAnsi="Times New Roman"/>
              </w:rPr>
              <w:t>Размещение на сайте утвержденного Доклада о правоприменительной практике при осуществлении муниципального контроля в сфере благоустройства</w:t>
            </w:r>
          </w:p>
        </w:tc>
        <w:tc>
          <w:tcPr>
            <w:tcW w:w="1983"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sz w:val="24"/>
                <w:szCs w:val="24"/>
              </w:rPr>
            </w:pPr>
            <w:r>
              <w:rPr>
                <w:sz w:val="24"/>
                <w:szCs w:val="24"/>
              </w:rPr>
              <w:t>Не  позднее 15 февраля года, следующего за отчетным годом</w:t>
            </w:r>
          </w:p>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center"/>
              <w:rPr>
                <w:rFonts w:ascii="Times New Roman" w:hAnsi="Times New Roman" w:cs="Times New Roman"/>
              </w:rPr>
            </w:pPr>
            <w:r>
              <w:rPr>
                <w:rFonts w:cs="Times New Roman" w:ascii="Times New Roman" w:hAnsi="Times New Roman"/>
              </w:rPr>
              <w:t>Главный специалист Коржова Г.Н..</w:t>
            </w:r>
          </w:p>
        </w:tc>
      </w:tr>
    </w:tbl>
    <w:p>
      <w:pPr>
        <w:pStyle w:val="Normal"/>
        <w:jc w:val="center"/>
        <w:rPr>
          <w:rFonts w:ascii="Times New Roman" w:hAnsi="Times New Roman" w:cs="Times New Roman"/>
          <w:b/>
          <w:bCs/>
          <w:sz w:val="28"/>
          <w:szCs w:val="28"/>
        </w:rPr>
      </w:pPr>
      <w:r>
        <w:rPr>
          <w:rFonts w:cs="Times New Roman" w:ascii="Times New Roman" w:hAnsi="Times New Roman"/>
          <w:b/>
          <w:bCs/>
          <w:sz w:val="28"/>
          <w:szCs w:val="28"/>
        </w:rPr>
      </w:r>
    </w:p>
    <w:p>
      <w:pPr>
        <w:pStyle w:val="Normal"/>
        <w:spacing w:before="0" w:after="200"/>
        <w:rPr>
          <w:rFonts w:ascii="Times New Roman" w:hAnsi="Times New Roman" w:cs="Times New Roman"/>
        </w:rPr>
      </w:pPr>
      <w:r>
        <w:rPr/>
      </w:r>
    </w:p>
    <w:sectPr>
      <w:type w:val="nextPage"/>
      <w:pgSz w:w="11906" w:h="16838"/>
      <w:pgMar w:left="1701" w:right="850" w:gutter="0" w:header="0" w:top="426"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417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1772b5"/>
    <w:rPr>
      <w:color w:val="0000FF"/>
      <w:u w:val="single"/>
    </w:rPr>
  </w:style>
  <w:style w:type="character" w:styleId="ConsPlusNormal" w:customStyle="1">
    <w:name w:val="ConsPlusNormal Знак"/>
    <w:link w:val="ConsPlusNormal1"/>
    <w:qFormat/>
    <w:rsid w:val="00092fd5"/>
    <w:rPr>
      <w:rFonts w:ascii="Times New Roman" w:hAnsi="Times New Roman" w:eastAsia="Times New Roman" w:cs="Times New Roman"/>
      <w:sz w:val="28"/>
      <w:szCs w:val="28"/>
      <w:lang w:eastAsia="ru-RU"/>
    </w:rPr>
  </w:style>
  <w:style w:type="character" w:styleId="Style14">
    <w:name w:val="Emphasis"/>
    <w:uiPriority w:val="20"/>
    <w:qFormat/>
    <w:rsid w:val="00092fd5"/>
    <w:rPr>
      <w:i/>
      <w:iCs/>
    </w:rPr>
  </w:style>
  <w:style w:type="character" w:styleId="Style15" w:customStyle="1">
    <w:name w:val="Без интервала Знак"/>
    <w:link w:val="NoSpacing"/>
    <w:uiPriority w:val="1"/>
    <w:qFormat/>
    <w:locked/>
    <w:rsid w:val="00092fd5"/>
    <w:rPr>
      <w:rFonts w:ascii="Calibri" w:hAnsi="Calibri" w:eastAsia="Calibri" w:cs="Calibri"/>
    </w:rPr>
  </w:style>
  <w:style w:type="character" w:styleId="Bumpedfont15" w:customStyle="1">
    <w:name w:val="bumpedfont15"/>
    <w:qFormat/>
    <w:rsid w:val="00092fd5"/>
    <w:rPr/>
  </w:style>
  <w:style w:type="character" w:styleId="Style16" w:customStyle="1">
    <w:name w:val="Текст выноски Знак"/>
    <w:basedOn w:val="DefaultParagraphFont"/>
    <w:link w:val="BalloonText"/>
    <w:uiPriority w:val="99"/>
    <w:semiHidden/>
    <w:qFormat/>
    <w:rsid w:val="004559f6"/>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rmalWeb">
    <w:name w:val="Normal (Web)"/>
    <w:basedOn w:val="Normal"/>
    <w:uiPriority w:val="99"/>
    <w:semiHidden/>
    <w:unhideWhenUsed/>
    <w:qFormat/>
    <w:rsid w:val="001772b5"/>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link w:val="Style15"/>
    <w:uiPriority w:val="1"/>
    <w:qFormat/>
    <w:rsid w:val="003c40b7"/>
    <w:pPr>
      <w:widowControl/>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ru-RU" w:eastAsia="en-US" w:bidi="ar-SA"/>
    </w:rPr>
  </w:style>
  <w:style w:type="paragraph" w:styleId="ConsTitle" w:customStyle="1">
    <w:name w:val="ConsTitle"/>
    <w:qFormat/>
    <w:rsid w:val="00092fd5"/>
    <w:pPr>
      <w:widowControl/>
      <w:bidi w:val="0"/>
      <w:spacing w:lineRule="auto" w:line="240" w:before="0" w:after="0"/>
      <w:ind w:right="19772" w:hanging="0"/>
      <w:jc w:val="left"/>
    </w:pPr>
    <w:rPr>
      <w:rFonts w:ascii="Arial" w:hAnsi="Arial" w:eastAsia="Times New Roman" w:cs="Arial"/>
      <w:b/>
      <w:bCs/>
      <w:color w:val="auto"/>
      <w:kern w:val="0"/>
      <w:sz w:val="16"/>
      <w:szCs w:val="16"/>
      <w:lang w:eastAsia="ru-RU" w:val="ru-RU" w:bidi="ar-SA"/>
    </w:rPr>
  </w:style>
  <w:style w:type="paragraph" w:styleId="ConsPlusNormal1" w:customStyle="1">
    <w:name w:val="ConsPlusNormal"/>
    <w:link w:val="ConsPlusNormal"/>
    <w:qFormat/>
    <w:rsid w:val="00092fd5"/>
    <w:pPr>
      <w:widowControl/>
      <w:bidi w:val="0"/>
      <w:spacing w:lineRule="auto" w:line="240" w:before="0" w:after="0"/>
      <w:jc w:val="left"/>
    </w:pPr>
    <w:rPr>
      <w:rFonts w:ascii="Times New Roman" w:hAnsi="Times New Roman" w:eastAsia="Times New Roman" w:cs="Times New Roman"/>
      <w:color w:val="auto"/>
      <w:kern w:val="0"/>
      <w:sz w:val="28"/>
      <w:szCs w:val="28"/>
      <w:lang w:eastAsia="ru-RU" w:val="ru-RU" w:bidi="ar-SA"/>
    </w:rPr>
  </w:style>
  <w:style w:type="paragraph" w:styleId="Title" w:customStyle="1">
    <w:name w:val="Title!Название НПА"/>
    <w:basedOn w:val="Normal"/>
    <w:qFormat/>
    <w:rsid w:val="00092fd5"/>
    <w:pPr>
      <w:spacing w:lineRule="auto" w:line="240" w:before="240" w:after="60"/>
      <w:ind w:firstLine="567"/>
      <w:jc w:val="center"/>
      <w:outlineLvl w:val="0"/>
    </w:pPr>
    <w:rPr>
      <w:rFonts w:ascii="Arial" w:hAnsi="Arial" w:eastAsia="Times New Roman" w:cs="Arial"/>
      <w:b/>
      <w:bCs/>
      <w:kern w:val="2"/>
      <w:sz w:val="32"/>
      <w:szCs w:val="32"/>
      <w:lang w:eastAsia="ru-RU"/>
    </w:rPr>
  </w:style>
  <w:style w:type="paragraph" w:styleId="S15" w:customStyle="1">
    <w:name w:val="s15"/>
    <w:basedOn w:val="Normal"/>
    <w:qFormat/>
    <w:rsid w:val="00092fd5"/>
    <w:pPr>
      <w:spacing w:lineRule="auto" w:line="240" w:beforeAutospacing="1" w:afterAutospacing="1"/>
    </w:pPr>
    <w:rPr>
      <w:rFonts w:ascii="Times New Roman" w:hAnsi="Times New Roman" w:eastAsia="Calibri" w:cs="Times New Roman"/>
      <w:sz w:val="24"/>
      <w:szCs w:val="24"/>
      <w:lang w:eastAsia="ru-RU"/>
    </w:rPr>
  </w:style>
  <w:style w:type="paragraph" w:styleId="S26" w:customStyle="1">
    <w:name w:val="s26"/>
    <w:basedOn w:val="Normal"/>
    <w:qFormat/>
    <w:rsid w:val="00092fd5"/>
    <w:pPr>
      <w:spacing w:lineRule="auto" w:line="240" w:beforeAutospacing="1" w:afterAutospacing="1"/>
    </w:pPr>
    <w:rPr>
      <w:rFonts w:ascii="Times New Roman" w:hAnsi="Times New Roman" w:eastAsia="Calibri" w:cs="Times New Roman"/>
      <w:sz w:val="24"/>
      <w:szCs w:val="24"/>
      <w:lang w:eastAsia="ru-RU"/>
    </w:rPr>
  </w:style>
  <w:style w:type="paragraph" w:styleId="BalloonText">
    <w:name w:val="Balloon Text"/>
    <w:basedOn w:val="Normal"/>
    <w:link w:val="Style16"/>
    <w:uiPriority w:val="99"/>
    <w:semiHidden/>
    <w:unhideWhenUsed/>
    <w:qFormat/>
    <w:rsid w:val="004559f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etrovsk.pavl@govvrn.ru" TargetMode="External"/><Relationship Id="rId3" Type="http://schemas.openxmlformats.org/officeDocument/2006/relationships/hyperlink" Target="mailto:petrovsk.pavl@govvrn.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Application>LibreOffice/7.5.5.2$Windows_X86_64 LibreOffice_project/ca8fe7424262805f223b9a2334bc7181abbcbf5e</Application>
  <AppVersion>15.0000</AppVersion>
  <Pages>11</Pages>
  <Words>2346</Words>
  <Characters>18247</Characters>
  <CharactersWithSpaces>21092</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2022-09-30T08:01:00Z</dcterms:created>
  <dc:creator>User</dc:creator>
  <dc:description/>
  <dc:language>ru-RU</dc:language>
  <cp:lastModifiedBy/>
  <cp:lastPrinted>2023-12-12T13:25:00Z</cp:lastPrinted>
  <dcterms:modified xsi:type="dcterms:W3CDTF">2023-12-13T12:47:45Z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