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CD" w:rsidRPr="005B3938" w:rsidRDefault="004E6CCD" w:rsidP="005B39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CC05AC" w:rsidRPr="005B3938" w:rsidRDefault="00CC05AC" w:rsidP="005B3938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  <w:bookmarkStart w:id="0" w:name="Par1"/>
      <w:bookmarkEnd w:id="0"/>
      <w:r w:rsidRPr="005B3938">
        <w:rPr>
          <w:rFonts w:ascii="Arial" w:hAnsi="Arial" w:cs="Arial"/>
          <w:sz w:val="24"/>
          <w:szCs w:val="24"/>
        </w:rPr>
        <w:t xml:space="preserve">АДМИНИСТРАЦИЯ </w:t>
      </w:r>
      <w:r w:rsidR="009E2FF2">
        <w:rPr>
          <w:rFonts w:ascii="Arial" w:hAnsi="Arial" w:cs="Arial"/>
          <w:sz w:val="24"/>
          <w:szCs w:val="24"/>
        </w:rPr>
        <w:t>ПЕТРОВСКОГО</w:t>
      </w:r>
      <w:r w:rsidRPr="005B3938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</w:t>
      </w:r>
    </w:p>
    <w:p w:rsidR="00CC05AC" w:rsidRPr="005B3938" w:rsidRDefault="00CC05AC" w:rsidP="005B3938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  <w:r w:rsidRPr="005B3938">
        <w:rPr>
          <w:rFonts w:ascii="Arial" w:hAnsi="Arial" w:cs="Arial"/>
          <w:sz w:val="24"/>
          <w:szCs w:val="24"/>
        </w:rPr>
        <w:t>ВОРОНЕЖСКОЙ ОБЛАСТИ</w:t>
      </w:r>
    </w:p>
    <w:p w:rsidR="00CC05AC" w:rsidRPr="005B3938" w:rsidRDefault="00CC05AC" w:rsidP="005B3938">
      <w:pPr>
        <w:pStyle w:val="a5"/>
        <w:ind w:firstLine="709"/>
        <w:jc w:val="center"/>
        <w:rPr>
          <w:rFonts w:ascii="Arial" w:hAnsi="Arial" w:cs="Arial"/>
          <w:sz w:val="24"/>
          <w:szCs w:val="24"/>
        </w:rPr>
      </w:pPr>
      <w:r w:rsidRPr="005B3938">
        <w:rPr>
          <w:rFonts w:ascii="Arial" w:hAnsi="Arial" w:cs="Arial"/>
          <w:sz w:val="24"/>
          <w:szCs w:val="24"/>
        </w:rPr>
        <w:t>ПОСТАНОВЛЕНИЕ</w:t>
      </w:r>
    </w:p>
    <w:p w:rsidR="00CC05AC" w:rsidRPr="005B3938" w:rsidRDefault="00CC05AC" w:rsidP="005B3938">
      <w:pPr>
        <w:pStyle w:val="a5"/>
        <w:ind w:firstLine="709"/>
        <w:jc w:val="both"/>
        <w:rPr>
          <w:rFonts w:ascii="Arial" w:hAnsi="Arial" w:cs="Arial"/>
          <w:sz w:val="24"/>
          <w:szCs w:val="24"/>
        </w:rPr>
      </w:pPr>
    </w:p>
    <w:p w:rsidR="00CC05AC" w:rsidRPr="005B3938" w:rsidRDefault="00CC05AC" w:rsidP="00C271D7">
      <w:pPr>
        <w:pStyle w:val="a5"/>
        <w:jc w:val="both"/>
        <w:rPr>
          <w:rFonts w:ascii="Arial" w:hAnsi="Arial" w:cs="Arial"/>
          <w:sz w:val="24"/>
          <w:szCs w:val="24"/>
        </w:rPr>
      </w:pPr>
      <w:r w:rsidRPr="005B3938">
        <w:rPr>
          <w:rFonts w:ascii="Arial" w:hAnsi="Arial" w:cs="Arial"/>
          <w:sz w:val="24"/>
          <w:szCs w:val="24"/>
        </w:rPr>
        <w:t>от</w:t>
      </w:r>
      <w:r w:rsidR="005B3938">
        <w:rPr>
          <w:rFonts w:ascii="Arial" w:hAnsi="Arial" w:cs="Arial"/>
          <w:sz w:val="24"/>
          <w:szCs w:val="24"/>
        </w:rPr>
        <w:t xml:space="preserve"> </w:t>
      </w:r>
      <w:r w:rsidR="009E2FF2">
        <w:rPr>
          <w:rFonts w:ascii="Arial" w:hAnsi="Arial" w:cs="Arial"/>
          <w:sz w:val="24"/>
          <w:szCs w:val="24"/>
        </w:rPr>
        <w:t>22</w:t>
      </w:r>
      <w:r w:rsidRPr="005B3938">
        <w:rPr>
          <w:rFonts w:ascii="Arial" w:hAnsi="Arial" w:cs="Arial"/>
          <w:sz w:val="24"/>
          <w:szCs w:val="24"/>
        </w:rPr>
        <w:t>.04.2019</w:t>
      </w:r>
      <w:r w:rsidR="005B3938">
        <w:rPr>
          <w:rFonts w:ascii="Arial" w:hAnsi="Arial" w:cs="Arial"/>
          <w:sz w:val="24"/>
          <w:szCs w:val="24"/>
        </w:rPr>
        <w:t xml:space="preserve"> </w:t>
      </w:r>
      <w:r w:rsidR="009E2FF2">
        <w:rPr>
          <w:rFonts w:ascii="Arial" w:hAnsi="Arial" w:cs="Arial"/>
          <w:sz w:val="24"/>
          <w:szCs w:val="24"/>
        </w:rPr>
        <w:t>№22</w:t>
      </w:r>
      <w:r w:rsidRPr="005B3938">
        <w:rPr>
          <w:rFonts w:ascii="Arial" w:hAnsi="Arial" w:cs="Arial"/>
          <w:sz w:val="24"/>
          <w:szCs w:val="24"/>
        </w:rPr>
        <w:t xml:space="preserve"> </w:t>
      </w:r>
    </w:p>
    <w:p w:rsidR="00CC05AC" w:rsidRPr="005B3938" w:rsidRDefault="005B3938" w:rsidP="00C271D7">
      <w:pPr>
        <w:pStyle w:val="a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9E2FF2">
        <w:rPr>
          <w:rFonts w:ascii="Arial" w:hAnsi="Arial" w:cs="Arial"/>
          <w:sz w:val="24"/>
          <w:szCs w:val="24"/>
        </w:rPr>
        <w:t>с</w:t>
      </w:r>
      <w:proofErr w:type="gramEnd"/>
      <w:r w:rsidR="009E2FF2">
        <w:rPr>
          <w:rFonts w:ascii="Arial" w:hAnsi="Arial" w:cs="Arial"/>
          <w:sz w:val="24"/>
          <w:szCs w:val="24"/>
        </w:rPr>
        <w:t>. Петровка</w:t>
      </w:r>
    </w:p>
    <w:p w:rsidR="00CC05AC" w:rsidRPr="005B3938" w:rsidRDefault="00CC05AC" w:rsidP="005B39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4E6CCD" w:rsidRPr="005B3938" w:rsidRDefault="004E6CCD" w:rsidP="005B3938">
      <w:pPr>
        <w:spacing w:after="0" w:line="240" w:lineRule="auto"/>
        <w:ind w:right="4817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B3938">
        <w:rPr>
          <w:rFonts w:ascii="Arial" w:eastAsia="Times New Roman" w:hAnsi="Arial" w:cs="Arial"/>
          <w:bCs/>
          <w:color w:val="1E1E1E"/>
          <w:sz w:val="24"/>
          <w:szCs w:val="24"/>
          <w:lang w:eastAsia="ru-RU"/>
        </w:rPr>
        <w:t xml:space="preserve">Об утверждении программы профилактики нарушений </w:t>
      </w:r>
      <w:r w:rsidR="00603388" w:rsidRPr="005B3938">
        <w:rPr>
          <w:rFonts w:ascii="Arial" w:eastAsia="Times New Roman" w:hAnsi="Arial" w:cs="Arial"/>
          <w:bCs/>
          <w:color w:val="1E1E1E"/>
          <w:sz w:val="24"/>
          <w:szCs w:val="24"/>
          <w:lang w:eastAsia="ru-RU"/>
        </w:rPr>
        <w:t>в рамках осуществления муниципального контроля на 2019 год</w:t>
      </w:r>
    </w:p>
    <w:p w:rsidR="004E6CCD" w:rsidRPr="005B3938" w:rsidRDefault="004E6CCD" w:rsidP="005B39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4E6CCD" w:rsidRPr="005B3938" w:rsidRDefault="00CC05AC" w:rsidP="005B39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proofErr w:type="gramStart"/>
      <w:r w:rsidRPr="005B3938">
        <w:rPr>
          <w:rFonts w:ascii="Arial" w:hAnsi="Arial" w:cs="Arial"/>
          <w:sz w:val="24"/>
          <w:szCs w:val="24"/>
        </w:rPr>
        <w:t xml:space="preserve">Рассмотрев Представление прокурора </w:t>
      </w:r>
      <w:r w:rsidR="004C47AA" w:rsidRPr="005B3938">
        <w:rPr>
          <w:rFonts w:ascii="Arial" w:hAnsi="Arial" w:cs="Arial"/>
          <w:sz w:val="24"/>
          <w:szCs w:val="24"/>
        </w:rPr>
        <w:t>Павловского района от 27.03.2019 . № 2-2-2019, в</w:t>
      </w:r>
      <w:r w:rsidR="004E6CCD"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администрация </w:t>
      </w:r>
      <w:r w:rsidR="009E2FF2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Петровского</w:t>
      </w:r>
      <w:r w:rsidR="004E6CCD"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сельского поселения Павловского муниципального района</w:t>
      </w:r>
      <w:proofErr w:type="gramEnd"/>
    </w:p>
    <w:p w:rsidR="004E6CCD" w:rsidRPr="005B3938" w:rsidRDefault="004E6CCD" w:rsidP="005B3938">
      <w:pPr>
        <w:spacing w:after="0" w:line="240" w:lineRule="auto"/>
        <w:ind w:firstLine="709"/>
        <w:jc w:val="both"/>
        <w:rPr>
          <w:rFonts w:ascii="Arial" w:eastAsia="Times New Roman" w:hAnsi="Arial" w:cs="Arial"/>
          <w:bCs/>
          <w:color w:val="1E1E1E"/>
          <w:sz w:val="24"/>
          <w:szCs w:val="24"/>
          <w:lang w:eastAsia="ru-RU"/>
        </w:rPr>
      </w:pPr>
    </w:p>
    <w:p w:rsidR="004E6CCD" w:rsidRPr="005B3938" w:rsidRDefault="004E6CCD" w:rsidP="005B3938">
      <w:pPr>
        <w:spacing w:after="0" w:line="240" w:lineRule="auto"/>
        <w:ind w:firstLine="709"/>
        <w:jc w:val="center"/>
        <w:rPr>
          <w:rFonts w:ascii="Arial" w:eastAsia="Times New Roman" w:hAnsi="Arial" w:cs="Arial"/>
          <w:bCs/>
          <w:color w:val="1E1E1E"/>
          <w:sz w:val="24"/>
          <w:szCs w:val="24"/>
          <w:lang w:eastAsia="ru-RU"/>
        </w:rPr>
      </w:pPr>
      <w:r w:rsidRPr="005B3938">
        <w:rPr>
          <w:rFonts w:ascii="Arial" w:eastAsia="Times New Roman" w:hAnsi="Arial" w:cs="Arial"/>
          <w:bCs/>
          <w:color w:val="1E1E1E"/>
          <w:sz w:val="24"/>
          <w:szCs w:val="24"/>
          <w:lang w:eastAsia="ru-RU"/>
        </w:rPr>
        <w:t>ПОСТАНОВЛЯЕТ:</w:t>
      </w:r>
    </w:p>
    <w:p w:rsidR="004E6CCD" w:rsidRPr="005B3938" w:rsidRDefault="004E6CCD" w:rsidP="005B39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4E6CCD" w:rsidRPr="005B3938" w:rsidRDefault="004E6CCD" w:rsidP="005B39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1.</w:t>
      </w:r>
      <w:r w:rsidR="00912670"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Утвердить </w:t>
      </w:r>
      <w:r w:rsidR="004C47AA"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</w:t>
      </w:r>
      <w:r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рограмму профилактики нарушений </w:t>
      </w:r>
      <w:r w:rsidR="004C47AA"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 рамках осуществления муниципального контроля на 2019 год</w:t>
      </w:r>
      <w:r w:rsidR="00912670"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согласно приложению </w:t>
      </w:r>
      <w:r w:rsidR="009538F0"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№</w:t>
      </w:r>
      <w:r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1</w:t>
      </w:r>
      <w:r w:rsidR="004C47AA"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к настоящему постановлению</w:t>
      </w:r>
      <w:r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.</w:t>
      </w:r>
    </w:p>
    <w:p w:rsidR="004E6CCD" w:rsidRPr="005B3938" w:rsidRDefault="009538F0" w:rsidP="005B39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</w:t>
      </w:r>
      <w:r w:rsidR="004E6CCD"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. Утвердить </w:t>
      </w:r>
      <w:r w:rsidR="004C47AA"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план мероприятий по профилактике нарушений в рамках осуществления муниципального контроля на 2019 год сог</w:t>
      </w:r>
      <w:r w:rsidR="004E6CCD"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ласно приложению </w:t>
      </w:r>
      <w:r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№2</w:t>
      </w:r>
      <w:r w:rsidR="004C47AA"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к настоящему постановлению</w:t>
      </w:r>
      <w:r w:rsidR="004E6CCD"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.</w:t>
      </w:r>
    </w:p>
    <w:p w:rsidR="004E6CCD" w:rsidRPr="005B3938" w:rsidRDefault="004C47AA" w:rsidP="005B39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3. Обнародовать настоящее постановление в </w:t>
      </w:r>
      <w:proofErr w:type="gramStart"/>
      <w:r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соответствии</w:t>
      </w:r>
      <w:proofErr w:type="gramEnd"/>
      <w:r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 Положением о </w:t>
      </w:r>
      <w:proofErr w:type="gramStart"/>
      <w:r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порядке</w:t>
      </w:r>
      <w:proofErr w:type="gramEnd"/>
      <w:r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обнародования муниципальных правовых актов </w:t>
      </w:r>
      <w:r w:rsidR="009E2FF2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Петровского</w:t>
      </w:r>
      <w:r w:rsidR="00CC05AC"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сельского поселения и разместить на официальном сайте администрации </w:t>
      </w:r>
      <w:r w:rsidR="009E2FF2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Петровского</w:t>
      </w:r>
      <w:r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сельского поселения в сети «Интернет».</w:t>
      </w:r>
    </w:p>
    <w:p w:rsidR="004E6CCD" w:rsidRPr="005B3938" w:rsidRDefault="004C47AA" w:rsidP="005B39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4</w:t>
      </w:r>
      <w:r w:rsidR="004E6CCD"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.</w:t>
      </w:r>
      <w:r w:rsidR="00912670"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="004E6CCD"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Контроль исполнения настоящего постановления оставляю за собой.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6"/>
      </w:tblGrid>
      <w:tr w:rsidR="005B3938" w:rsidRPr="007B27A8" w:rsidTr="004A6E18">
        <w:tc>
          <w:tcPr>
            <w:tcW w:w="4927" w:type="dxa"/>
          </w:tcPr>
          <w:p w:rsidR="005B3938" w:rsidRPr="005B3938" w:rsidRDefault="005B3938" w:rsidP="004A6E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93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9E2FF2">
              <w:rPr>
                <w:rFonts w:ascii="Arial" w:hAnsi="Arial" w:cs="Arial"/>
                <w:sz w:val="24"/>
                <w:szCs w:val="24"/>
              </w:rPr>
              <w:t>Петровского</w:t>
            </w:r>
            <w:r w:rsidRPr="005B3938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5B3938">
              <w:rPr>
                <w:rFonts w:ascii="Arial" w:hAnsi="Arial" w:cs="Arial"/>
                <w:color w:val="333333"/>
                <w:sz w:val="24"/>
                <w:szCs w:val="24"/>
              </w:rPr>
              <w:t>Павловского муниципального района Воронежской области</w:t>
            </w:r>
          </w:p>
        </w:tc>
        <w:tc>
          <w:tcPr>
            <w:tcW w:w="4927" w:type="dxa"/>
            <w:vAlign w:val="bottom"/>
          </w:tcPr>
          <w:p w:rsidR="005B3938" w:rsidRPr="005B3938" w:rsidRDefault="009E2FF2" w:rsidP="009E2FF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В.А.Реутский</w:t>
            </w:r>
            <w:proofErr w:type="spellEnd"/>
          </w:p>
        </w:tc>
      </w:tr>
    </w:tbl>
    <w:p w:rsidR="004E6CCD" w:rsidRPr="005B3938" w:rsidRDefault="004E6CCD" w:rsidP="005B39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5B3938">
        <w:rPr>
          <w:rFonts w:ascii="Arial" w:hAnsi="Arial" w:cs="Arial"/>
          <w:sz w:val="24"/>
          <w:szCs w:val="24"/>
          <w:lang w:eastAsia="ru-RU"/>
        </w:rPr>
        <w:br w:type="page"/>
      </w:r>
    </w:p>
    <w:p w:rsidR="004E6CCD" w:rsidRPr="005B3938" w:rsidRDefault="004E6CCD" w:rsidP="005B3938">
      <w:pPr>
        <w:spacing w:after="0" w:line="240" w:lineRule="auto"/>
        <w:ind w:firstLine="5103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lastRenderedPageBreak/>
        <w:t xml:space="preserve">Приложение </w:t>
      </w:r>
      <w:r w:rsidR="009538F0"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№</w:t>
      </w:r>
      <w:r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1</w:t>
      </w:r>
    </w:p>
    <w:p w:rsidR="004E6CCD" w:rsidRPr="005B3938" w:rsidRDefault="004E6CCD" w:rsidP="005B3938">
      <w:pPr>
        <w:spacing w:after="0" w:line="240" w:lineRule="auto"/>
        <w:ind w:firstLine="5103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к постановлению администрации</w:t>
      </w:r>
    </w:p>
    <w:p w:rsidR="004E6CCD" w:rsidRPr="005B3938" w:rsidRDefault="009E2FF2" w:rsidP="005B3938">
      <w:pPr>
        <w:spacing w:after="0" w:line="240" w:lineRule="auto"/>
        <w:ind w:firstLine="5103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Петровского</w:t>
      </w:r>
      <w:r w:rsidR="004E6CCD"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сельского поселения</w:t>
      </w:r>
    </w:p>
    <w:p w:rsidR="004E6CCD" w:rsidRPr="005B3938" w:rsidRDefault="00CC05AC" w:rsidP="005B3938">
      <w:pPr>
        <w:spacing w:after="0" w:line="240" w:lineRule="auto"/>
        <w:ind w:firstLine="5103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о</w:t>
      </w:r>
      <w:r w:rsidR="004E6CCD"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т</w:t>
      </w:r>
      <w:r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="009E2FF2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22</w:t>
      </w:r>
      <w:r w:rsidR="00DD7006"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.04.2019 </w:t>
      </w:r>
      <w:r w:rsidR="004E6CCD"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№</w:t>
      </w:r>
      <w:r w:rsidR="009E2FF2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22</w:t>
      </w:r>
    </w:p>
    <w:p w:rsidR="004E6CCD" w:rsidRPr="005B3938" w:rsidRDefault="004E6CCD" w:rsidP="005B39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4E6CCD" w:rsidRPr="005B3938" w:rsidRDefault="004E6CCD" w:rsidP="005B393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Программа</w:t>
      </w:r>
    </w:p>
    <w:p w:rsidR="00DD7006" w:rsidRPr="005B3938" w:rsidRDefault="004E6CCD" w:rsidP="005B393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профилактики нарушений </w:t>
      </w:r>
      <w:r w:rsidR="004C47AA"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в рамках осуществления</w:t>
      </w:r>
    </w:p>
    <w:p w:rsidR="004E6CCD" w:rsidRPr="005B3938" w:rsidRDefault="004C47AA" w:rsidP="005B393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муниципального </w:t>
      </w:r>
      <w:r w:rsidR="004E6CCD"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контроля на 2019 год</w:t>
      </w:r>
    </w:p>
    <w:p w:rsidR="004E6CCD" w:rsidRPr="005B3938" w:rsidRDefault="004E6CCD" w:rsidP="005B393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4C47AA" w:rsidRPr="005B3938" w:rsidRDefault="004C47AA" w:rsidP="005B39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938">
        <w:rPr>
          <w:rFonts w:ascii="Arial" w:hAnsi="Arial" w:cs="Arial"/>
          <w:sz w:val="24"/>
          <w:szCs w:val="24"/>
        </w:rPr>
        <w:t xml:space="preserve">1. Настоящая программа разработана в целях организации проведения профилактики нарушений требований, установленных федеральными законами и иными нормативными правовыми актами Российской Федерации, в целях предупреждения возможного нарушения подконтрольными субъектами обязательных требований, устранения причин, факторов и условий, способствующих нарушениям обязательных требований. </w:t>
      </w:r>
    </w:p>
    <w:p w:rsidR="004C47AA" w:rsidRPr="005B3938" w:rsidRDefault="004C47AA" w:rsidP="005B39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938">
        <w:rPr>
          <w:rFonts w:ascii="Arial" w:hAnsi="Arial" w:cs="Arial"/>
          <w:sz w:val="24"/>
          <w:szCs w:val="24"/>
        </w:rPr>
        <w:t xml:space="preserve">2. Профилактика нарушений обязательных требований проводится в рамках осуществления муниципального контроля. </w:t>
      </w:r>
    </w:p>
    <w:p w:rsidR="004C47AA" w:rsidRPr="005B3938" w:rsidRDefault="004C47AA" w:rsidP="005B39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938">
        <w:rPr>
          <w:rFonts w:ascii="Arial" w:hAnsi="Arial" w:cs="Arial"/>
          <w:sz w:val="24"/>
          <w:szCs w:val="24"/>
        </w:rPr>
        <w:t xml:space="preserve">3. Целью программы является: Предупреждение </w:t>
      </w:r>
      <w:proofErr w:type="gramStart"/>
      <w:r w:rsidRPr="005B3938">
        <w:rPr>
          <w:rFonts w:ascii="Arial" w:hAnsi="Arial" w:cs="Arial"/>
          <w:sz w:val="24"/>
          <w:szCs w:val="24"/>
        </w:rPr>
        <w:t>нарушений</w:t>
      </w:r>
      <w:proofErr w:type="gramEnd"/>
      <w:r w:rsidRPr="005B3938">
        <w:rPr>
          <w:rFonts w:ascii="Arial" w:hAnsi="Arial" w:cs="Arial"/>
          <w:sz w:val="24"/>
          <w:szCs w:val="24"/>
        </w:rPr>
        <w:t xml:space="preserve"> подконтрольными субъектами обязательных требований законодательства, включая устранение причин, факторов и условий, способствующих возможному нарушению обязательных требований. </w:t>
      </w:r>
    </w:p>
    <w:p w:rsidR="004C47AA" w:rsidRPr="005B3938" w:rsidRDefault="004C47AA" w:rsidP="005B39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938">
        <w:rPr>
          <w:rFonts w:ascii="Arial" w:hAnsi="Arial" w:cs="Arial"/>
          <w:sz w:val="24"/>
          <w:szCs w:val="24"/>
        </w:rPr>
        <w:t xml:space="preserve">4. Задачами программы являются: </w:t>
      </w:r>
    </w:p>
    <w:p w:rsidR="004C47AA" w:rsidRPr="005B3938" w:rsidRDefault="004C47AA" w:rsidP="005B39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938">
        <w:rPr>
          <w:rFonts w:ascii="Arial" w:hAnsi="Arial" w:cs="Arial"/>
          <w:sz w:val="24"/>
          <w:szCs w:val="24"/>
        </w:rPr>
        <w:t xml:space="preserve">4.1. Укрепление системы профилактики нарушений обязательных требований путем активизации профилактической деятельности. </w:t>
      </w:r>
    </w:p>
    <w:p w:rsidR="004C47AA" w:rsidRPr="005B3938" w:rsidRDefault="004C47AA" w:rsidP="005B39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938">
        <w:rPr>
          <w:rFonts w:ascii="Arial" w:hAnsi="Arial" w:cs="Arial"/>
          <w:sz w:val="24"/>
          <w:szCs w:val="24"/>
        </w:rPr>
        <w:t xml:space="preserve">4.2. Выявление причин, факторов и условий, способствующих нарушениям обязательных требований. </w:t>
      </w:r>
    </w:p>
    <w:p w:rsidR="004C47AA" w:rsidRPr="005B3938" w:rsidRDefault="004C47AA" w:rsidP="005B39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938">
        <w:rPr>
          <w:rFonts w:ascii="Arial" w:hAnsi="Arial" w:cs="Arial"/>
          <w:sz w:val="24"/>
          <w:szCs w:val="24"/>
        </w:rPr>
        <w:t xml:space="preserve">4.3. Повышение правосознания и правовой культуры руководителей юридических лиц и индивидуальных предпринимателей. </w:t>
      </w:r>
    </w:p>
    <w:p w:rsidR="004C47AA" w:rsidRPr="005B3938" w:rsidRDefault="004C47AA" w:rsidP="005B39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938">
        <w:rPr>
          <w:rFonts w:ascii="Arial" w:hAnsi="Arial" w:cs="Arial"/>
          <w:sz w:val="24"/>
          <w:szCs w:val="24"/>
        </w:rPr>
        <w:t>5. Программа разработана на 201</w:t>
      </w:r>
      <w:r w:rsidR="00090439" w:rsidRPr="005B3938">
        <w:rPr>
          <w:rFonts w:ascii="Arial" w:hAnsi="Arial" w:cs="Arial"/>
          <w:sz w:val="24"/>
          <w:szCs w:val="24"/>
        </w:rPr>
        <w:t>9</w:t>
      </w:r>
      <w:r w:rsidRPr="005B3938">
        <w:rPr>
          <w:rFonts w:ascii="Arial" w:hAnsi="Arial" w:cs="Arial"/>
          <w:sz w:val="24"/>
          <w:szCs w:val="24"/>
        </w:rPr>
        <w:t xml:space="preserve"> год. </w:t>
      </w:r>
    </w:p>
    <w:p w:rsidR="004C47AA" w:rsidRPr="005B3938" w:rsidRDefault="004C47AA" w:rsidP="005B39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B3938">
        <w:rPr>
          <w:rFonts w:ascii="Arial" w:hAnsi="Arial" w:cs="Arial"/>
          <w:sz w:val="24"/>
          <w:szCs w:val="24"/>
        </w:rPr>
        <w:t xml:space="preserve">6. Субъектами профилактических мероприятий при осуществлении муниципального контроля являются юридические лица, индивидуальные предприниматели, граждане. </w:t>
      </w:r>
    </w:p>
    <w:p w:rsidR="004E6CCD" w:rsidRPr="005B3938" w:rsidRDefault="004C47AA" w:rsidP="005B39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B3938">
        <w:rPr>
          <w:rFonts w:ascii="Arial" w:hAnsi="Arial" w:cs="Arial"/>
          <w:sz w:val="24"/>
          <w:szCs w:val="24"/>
        </w:rPr>
        <w:t xml:space="preserve">7. </w:t>
      </w:r>
      <w:proofErr w:type="gramStart"/>
      <w:r w:rsidRPr="005B3938">
        <w:rPr>
          <w:rFonts w:ascii="Arial" w:hAnsi="Arial" w:cs="Arial"/>
          <w:sz w:val="24"/>
          <w:szCs w:val="24"/>
        </w:rPr>
        <w:t xml:space="preserve">В рамках профилактики предупреждения нарушений, установленных законодательством всех уровней, администрацией </w:t>
      </w:r>
      <w:r w:rsidR="009E2FF2">
        <w:rPr>
          <w:rFonts w:ascii="Arial" w:hAnsi="Arial" w:cs="Arial"/>
          <w:sz w:val="24"/>
          <w:szCs w:val="24"/>
        </w:rPr>
        <w:t>Петровского</w:t>
      </w:r>
      <w:r w:rsidR="00090439" w:rsidRPr="005B3938">
        <w:rPr>
          <w:rFonts w:ascii="Arial" w:hAnsi="Arial" w:cs="Arial"/>
          <w:sz w:val="24"/>
          <w:szCs w:val="24"/>
        </w:rPr>
        <w:t xml:space="preserve"> сельского поселения Павловского муниципального района Воронежской области</w:t>
      </w:r>
      <w:r w:rsidRPr="005B3938">
        <w:rPr>
          <w:rFonts w:ascii="Arial" w:hAnsi="Arial" w:cs="Arial"/>
          <w:sz w:val="24"/>
          <w:szCs w:val="24"/>
        </w:rPr>
        <w:t xml:space="preserve"> осуществляется прием представителей юридических лиц, индивидуальных предпринимателей и граждан, а также проводятся консультации и даются пояснения по вопросам соблюдения законодательства.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4927"/>
        <w:gridCol w:w="4926"/>
      </w:tblGrid>
      <w:tr w:rsidR="005B3938" w:rsidRPr="005B3938" w:rsidTr="004A6E18">
        <w:tc>
          <w:tcPr>
            <w:tcW w:w="4927" w:type="dxa"/>
          </w:tcPr>
          <w:p w:rsidR="005B3938" w:rsidRPr="005B3938" w:rsidRDefault="005B3938" w:rsidP="004A6E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93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9E2FF2">
              <w:rPr>
                <w:rFonts w:ascii="Arial" w:hAnsi="Arial" w:cs="Arial"/>
                <w:sz w:val="24"/>
                <w:szCs w:val="24"/>
              </w:rPr>
              <w:t>Петровского</w:t>
            </w:r>
            <w:r w:rsidRPr="005B3938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5B3938">
              <w:rPr>
                <w:rFonts w:ascii="Arial" w:hAnsi="Arial" w:cs="Arial"/>
                <w:color w:val="333333"/>
                <w:sz w:val="24"/>
                <w:szCs w:val="24"/>
              </w:rPr>
              <w:t>Павловского муниципального района Воронежской области</w:t>
            </w:r>
          </w:p>
        </w:tc>
        <w:tc>
          <w:tcPr>
            <w:tcW w:w="4927" w:type="dxa"/>
            <w:vAlign w:val="bottom"/>
          </w:tcPr>
          <w:p w:rsidR="005B3938" w:rsidRPr="005B3938" w:rsidRDefault="009E2FF2" w:rsidP="004A6E1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В.А.Реутский</w:t>
            </w:r>
            <w:proofErr w:type="spellEnd"/>
          </w:p>
        </w:tc>
      </w:tr>
    </w:tbl>
    <w:p w:rsidR="009538F0" w:rsidRPr="005B3938" w:rsidRDefault="009538F0" w:rsidP="005B39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br w:type="page"/>
      </w:r>
    </w:p>
    <w:p w:rsidR="00090439" w:rsidRPr="005B3938" w:rsidRDefault="00090439" w:rsidP="005B3938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lastRenderedPageBreak/>
        <w:t>Приложение №2</w:t>
      </w:r>
    </w:p>
    <w:p w:rsidR="00090439" w:rsidRPr="005B3938" w:rsidRDefault="00090439" w:rsidP="005B3938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к постановлению администрации</w:t>
      </w:r>
    </w:p>
    <w:p w:rsidR="00090439" w:rsidRPr="005B3938" w:rsidRDefault="009E2FF2" w:rsidP="005B3938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Петровского</w:t>
      </w:r>
      <w:r w:rsidR="00090439"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сельского поселения</w:t>
      </w:r>
    </w:p>
    <w:p w:rsidR="00090439" w:rsidRPr="005B3938" w:rsidRDefault="00090439" w:rsidP="005B3938">
      <w:pPr>
        <w:spacing w:after="0" w:line="240" w:lineRule="auto"/>
        <w:ind w:firstLine="4820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от </w:t>
      </w:r>
      <w:r w:rsidR="009E2FF2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22</w:t>
      </w:r>
      <w:r w:rsidR="00DD7006"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.04.2019</w:t>
      </w:r>
      <w:r w:rsid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 </w:t>
      </w:r>
      <w:r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№</w:t>
      </w:r>
      <w:r w:rsidR="009E2FF2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22</w:t>
      </w:r>
    </w:p>
    <w:p w:rsidR="00090439" w:rsidRPr="005B3938" w:rsidRDefault="00090439" w:rsidP="005B39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p w:rsidR="004E6CCD" w:rsidRPr="005B3938" w:rsidRDefault="004E6CCD" w:rsidP="005B393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План</w:t>
      </w:r>
    </w:p>
    <w:p w:rsidR="00DD7006" w:rsidRPr="005B3938" w:rsidRDefault="004E6CCD" w:rsidP="005B393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 xml:space="preserve">мероприятий </w:t>
      </w:r>
      <w:r w:rsidR="00090439"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по профилактике нарушений в рамках осуществления</w:t>
      </w:r>
    </w:p>
    <w:p w:rsidR="004E6CCD" w:rsidRPr="005B3938" w:rsidRDefault="00090439" w:rsidP="005B393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  <w:r w:rsidRPr="005B3938">
        <w:rPr>
          <w:rFonts w:ascii="Arial" w:eastAsia="Times New Roman" w:hAnsi="Arial" w:cs="Arial"/>
          <w:color w:val="1E1E1E"/>
          <w:sz w:val="24"/>
          <w:szCs w:val="24"/>
          <w:lang w:eastAsia="ru-RU"/>
        </w:rPr>
        <w:t>муниципального контроля на 2019 год</w:t>
      </w:r>
    </w:p>
    <w:p w:rsidR="00CC05AC" w:rsidRPr="005B3938" w:rsidRDefault="00CC05AC" w:rsidP="005B393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1E1E1E"/>
          <w:sz w:val="24"/>
          <w:szCs w:val="24"/>
          <w:lang w:eastAsia="ru-RU"/>
        </w:rPr>
      </w:pPr>
    </w:p>
    <w:tbl>
      <w:tblPr>
        <w:tblW w:w="10294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480"/>
        <w:gridCol w:w="1702"/>
        <w:gridCol w:w="1559"/>
        <w:gridCol w:w="1665"/>
        <w:gridCol w:w="320"/>
      </w:tblGrid>
      <w:tr w:rsidR="004E6CCD" w:rsidRPr="005B3938" w:rsidTr="005B3938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CCD" w:rsidRPr="005B3938" w:rsidRDefault="004E6CCD" w:rsidP="005B3938">
            <w:pPr>
              <w:spacing w:after="0" w:line="240" w:lineRule="auto"/>
              <w:ind w:right="-195" w:firstLine="709"/>
              <w:jc w:val="both"/>
              <w:rPr>
                <w:rFonts w:ascii="Arial" w:eastAsia="Times New Roman" w:hAnsi="Arial" w:cs="Arial"/>
                <w:bCs/>
                <w:color w:val="1E1E1E"/>
                <w:sz w:val="24"/>
                <w:szCs w:val="24"/>
                <w:lang w:eastAsia="ru-RU"/>
              </w:rPr>
            </w:pPr>
            <w:r w:rsidRPr="005B3938">
              <w:rPr>
                <w:rFonts w:ascii="Arial" w:eastAsia="Times New Roman" w:hAnsi="Arial" w:cs="Arial"/>
                <w:bCs/>
                <w:color w:val="1E1E1E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B3938">
              <w:rPr>
                <w:rFonts w:ascii="Arial" w:eastAsia="Times New Roman" w:hAnsi="Arial" w:cs="Arial"/>
                <w:bCs/>
                <w:color w:val="1E1E1E"/>
                <w:sz w:val="24"/>
                <w:szCs w:val="24"/>
                <w:lang w:eastAsia="ru-RU"/>
              </w:rPr>
              <w:t>п</w:t>
            </w:r>
            <w:proofErr w:type="gramEnd"/>
            <w:r w:rsidRPr="005B3938">
              <w:rPr>
                <w:rFonts w:ascii="Arial" w:eastAsia="Times New Roman" w:hAnsi="Arial" w:cs="Arial"/>
                <w:bCs/>
                <w:color w:val="1E1E1E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18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CCD" w:rsidRPr="005B3938" w:rsidRDefault="004E6CCD" w:rsidP="009E2F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1E1E1E"/>
                <w:sz w:val="24"/>
                <w:szCs w:val="24"/>
                <w:lang w:eastAsia="ru-RU"/>
              </w:rPr>
            </w:pPr>
            <w:r w:rsidRPr="005B3938">
              <w:rPr>
                <w:rFonts w:ascii="Arial" w:eastAsia="Times New Roman" w:hAnsi="Arial" w:cs="Arial"/>
                <w:bCs/>
                <w:color w:val="1E1E1E"/>
                <w:sz w:val="24"/>
                <w:szCs w:val="24"/>
                <w:lang w:eastAsia="ru-RU"/>
              </w:rPr>
              <w:t>Наименование мероприятия по профилактике нарушений юридическими лицами и индивидуальными предпринимателями обязательных требований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CCD" w:rsidRPr="005B3938" w:rsidRDefault="004E6CCD" w:rsidP="009E2F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1E1E1E"/>
                <w:sz w:val="24"/>
                <w:szCs w:val="24"/>
                <w:lang w:eastAsia="ru-RU"/>
              </w:rPr>
            </w:pPr>
            <w:r w:rsidRPr="005B3938">
              <w:rPr>
                <w:rFonts w:ascii="Arial" w:eastAsia="Times New Roman" w:hAnsi="Arial" w:cs="Arial"/>
                <w:bCs/>
                <w:color w:val="1E1E1E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CCD" w:rsidRPr="005B3938" w:rsidRDefault="004E6CCD" w:rsidP="009E2FF2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1E1E1E"/>
                <w:sz w:val="24"/>
                <w:szCs w:val="24"/>
                <w:lang w:eastAsia="ru-RU"/>
              </w:rPr>
            </w:pPr>
            <w:r w:rsidRPr="005B3938">
              <w:rPr>
                <w:rFonts w:ascii="Arial" w:eastAsia="Times New Roman" w:hAnsi="Arial" w:cs="Arial"/>
                <w:bCs/>
                <w:color w:val="1E1E1E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090439" w:rsidRPr="005B3938" w:rsidTr="005B3938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439" w:rsidRPr="005B3938" w:rsidRDefault="00090439" w:rsidP="005B393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</w:pPr>
            <w:r w:rsidRPr="005B3938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439" w:rsidRPr="005B3938" w:rsidRDefault="00090439" w:rsidP="009E2FF2">
            <w:pPr>
              <w:spacing w:after="0" w:line="240" w:lineRule="auto"/>
              <w:jc w:val="both"/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  <w:r w:rsidRPr="005B3938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Ведение перечня видов муниципального контроля и органов</w:t>
            </w:r>
            <w:r w:rsidRPr="005B3938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 местного самоуправления, уполномоченных на их осуществление в </w:t>
            </w:r>
            <w:r w:rsidR="009E2FF2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Пет</w:t>
            </w:r>
            <w:r w:rsidR="00CC05AC" w:rsidRPr="005B3938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>ровском</w:t>
            </w:r>
            <w:r w:rsidRPr="005B3938"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  <w:t xml:space="preserve"> сельском поселении</w:t>
            </w:r>
          </w:p>
          <w:p w:rsidR="00CC05AC" w:rsidRPr="005B3938" w:rsidRDefault="00CC05AC" w:rsidP="005B393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439" w:rsidRPr="005B3938" w:rsidRDefault="00090439" w:rsidP="009E2F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</w:pPr>
            <w:r w:rsidRPr="005B3938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90439" w:rsidRPr="005B3938" w:rsidRDefault="00090439" w:rsidP="009E2F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</w:pPr>
            <w:r w:rsidRPr="005B3938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Администрация </w:t>
            </w:r>
            <w:r w:rsidR="009E2FF2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Петровского</w:t>
            </w:r>
            <w:r w:rsidRPr="005B3938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E6CCD" w:rsidRPr="005B3938" w:rsidTr="005B3938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CCD" w:rsidRPr="005B3938" w:rsidRDefault="00E36175" w:rsidP="005B393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</w:pPr>
            <w:r w:rsidRPr="005B3938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CCD" w:rsidRPr="005B3938" w:rsidRDefault="004E6CCD" w:rsidP="005B393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</w:pPr>
            <w:r w:rsidRPr="005B3938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Размещение на официальном сайте официальном сайте </w:t>
            </w:r>
            <w:r w:rsidR="009538F0" w:rsidRPr="005B3938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администрации </w:t>
            </w:r>
            <w:r w:rsidR="009E2FF2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Петровского</w:t>
            </w:r>
            <w:r w:rsidRPr="005B3938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 сельского поселения </w:t>
            </w:r>
            <w:r w:rsidR="009538F0" w:rsidRPr="005B3938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Павловского</w:t>
            </w:r>
            <w:r w:rsidRPr="005B3938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 муниципального района Воронежской области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      </w:r>
          </w:p>
          <w:p w:rsidR="00CC05AC" w:rsidRPr="005B3938" w:rsidRDefault="00CC05AC" w:rsidP="005B393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CCD" w:rsidRPr="005B3938" w:rsidRDefault="00E36175" w:rsidP="009E2F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</w:pPr>
            <w:r w:rsidRPr="005B3938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CCD" w:rsidRPr="005B3938" w:rsidRDefault="004E6CCD" w:rsidP="009E2F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</w:pPr>
            <w:r w:rsidRPr="005B3938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Администрация </w:t>
            </w:r>
            <w:r w:rsidR="009E2FF2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Петровского</w:t>
            </w:r>
            <w:r w:rsidR="009538F0" w:rsidRPr="005B3938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E36175" w:rsidRPr="005B3938" w:rsidTr="005B3938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75" w:rsidRPr="005B3938" w:rsidRDefault="00E36175" w:rsidP="005B393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</w:pPr>
            <w:r w:rsidRPr="005B3938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75" w:rsidRPr="005B3938" w:rsidRDefault="00E36175" w:rsidP="009E2F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</w:pPr>
            <w:r w:rsidRPr="005B3938">
              <w:rPr>
                <w:rFonts w:ascii="Arial" w:hAnsi="Arial" w:cs="Arial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75" w:rsidRPr="005B3938" w:rsidRDefault="009E2FF2" w:rsidP="009E2F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В</w:t>
            </w:r>
            <w:r w:rsidR="00E36175" w:rsidRPr="005B3938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 течение года (по мере необходимости)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6175" w:rsidRPr="005B3938" w:rsidRDefault="00E36175" w:rsidP="009E2F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</w:pPr>
            <w:r w:rsidRPr="005B3938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Администрация </w:t>
            </w:r>
            <w:r w:rsidR="009E2FF2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Петровского</w:t>
            </w:r>
            <w:r w:rsidRPr="005B3938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E6CCD" w:rsidRPr="005B3938" w:rsidTr="005B3938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CCD" w:rsidRPr="005B3938" w:rsidRDefault="00E36175" w:rsidP="005B393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</w:pPr>
            <w:r w:rsidRPr="005B3938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CCD" w:rsidRPr="005B3938" w:rsidRDefault="004E6CCD" w:rsidP="009E2F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</w:pPr>
            <w:r w:rsidRPr="005B3938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Обобщение практики осуществления муниципального </w:t>
            </w:r>
            <w:r w:rsidR="00E36175" w:rsidRPr="005B3938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ко</w:t>
            </w:r>
            <w:r w:rsidRPr="005B3938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нтроля и размещение на официальном сайте </w:t>
            </w:r>
            <w:r w:rsidR="009538F0" w:rsidRPr="005B3938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администрации </w:t>
            </w:r>
            <w:r w:rsidR="009E2FF2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Петровского</w:t>
            </w:r>
            <w:r w:rsidRPr="005B3938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 сельского поселения </w:t>
            </w:r>
            <w:r w:rsidR="009538F0" w:rsidRPr="005B3938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Павловского</w:t>
            </w:r>
            <w:r w:rsidRPr="005B3938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 муниципального района Воронежской области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  <w:p w:rsidR="00CC05AC" w:rsidRPr="005B3938" w:rsidRDefault="00CC05AC" w:rsidP="005B393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CCD" w:rsidRPr="005B3938" w:rsidRDefault="004E6CCD" w:rsidP="009E2F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</w:pPr>
            <w:r w:rsidRPr="005B3938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4 квартал 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CCD" w:rsidRPr="005B3938" w:rsidRDefault="009538F0" w:rsidP="009E2F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</w:pPr>
            <w:r w:rsidRPr="005B3938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Администрация </w:t>
            </w:r>
            <w:r w:rsidR="009E2FF2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Петровского</w:t>
            </w:r>
            <w:r w:rsidRPr="005B3938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E6CCD" w:rsidRPr="005B3938" w:rsidTr="005B3938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CCD" w:rsidRPr="005B3938" w:rsidRDefault="00E36175" w:rsidP="005B393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</w:pPr>
            <w:r w:rsidRPr="005B3938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CCD" w:rsidRPr="005B3938" w:rsidRDefault="004E6CCD" w:rsidP="009E2F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</w:pPr>
            <w:r w:rsidRPr="005B3938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Выдача предостережений о недопустимости нарушения обязательных требований в соответствии с частями 5 –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</w:t>
            </w:r>
            <w:r w:rsidRPr="005B3938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lastRenderedPageBreak/>
              <w:t>порядок не установлен федеральным законом</w:t>
            </w:r>
          </w:p>
          <w:p w:rsidR="005B39EE" w:rsidRPr="005B3938" w:rsidRDefault="005B39EE" w:rsidP="005B393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CCD" w:rsidRPr="005B3938" w:rsidRDefault="004E6CCD" w:rsidP="009E2F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</w:pPr>
            <w:r w:rsidRPr="005B3938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lastRenderedPageBreak/>
              <w:t>в течение года (по мере необходимости)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CCD" w:rsidRPr="005B3938" w:rsidRDefault="009538F0" w:rsidP="009E2F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</w:pPr>
            <w:r w:rsidRPr="005B3938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Администрация </w:t>
            </w:r>
            <w:r w:rsidR="009E2FF2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Петровского</w:t>
            </w:r>
            <w:r w:rsidRPr="005B3938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4E6CCD" w:rsidRPr="005B3938" w:rsidTr="005B3938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CCD" w:rsidRPr="005B3938" w:rsidRDefault="00E36175" w:rsidP="005B3938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</w:pPr>
            <w:r w:rsidRPr="005B3938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618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CCD" w:rsidRPr="005B3938" w:rsidRDefault="004E6CCD" w:rsidP="009E2F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</w:pPr>
            <w:r w:rsidRPr="005B3938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Разработка и утверждение программы профилактики нарушений </w:t>
            </w:r>
            <w:r w:rsidR="00E36175" w:rsidRPr="005B3938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="00E36175" w:rsidRPr="005B3938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рамках</w:t>
            </w:r>
            <w:proofErr w:type="gramEnd"/>
            <w:r w:rsidR="00E36175" w:rsidRPr="005B3938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 осуществления</w:t>
            </w:r>
            <w:r w:rsidRPr="005B3938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 муниципального контроля на 2020 год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CCD" w:rsidRPr="005B3938" w:rsidRDefault="00E36175" w:rsidP="009E2F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</w:pPr>
            <w:r w:rsidRPr="005B3938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4 квартал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6CCD" w:rsidRPr="005B3938" w:rsidRDefault="009538F0" w:rsidP="009E2F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</w:pPr>
            <w:r w:rsidRPr="005B3938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Администрация </w:t>
            </w:r>
            <w:r w:rsidR="009E2FF2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>Петровского</w:t>
            </w:r>
            <w:r w:rsidRPr="005B3938">
              <w:rPr>
                <w:rFonts w:ascii="Arial" w:eastAsia="Times New Roman" w:hAnsi="Arial" w:cs="Arial"/>
                <w:color w:val="1E1E1E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</w:tr>
      <w:tr w:rsidR="005B3938" w:rsidRPr="005B3938" w:rsidTr="005B393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320" w:type="dxa"/>
        </w:trPr>
        <w:tc>
          <w:tcPr>
            <w:tcW w:w="5048" w:type="dxa"/>
            <w:gridSpan w:val="2"/>
          </w:tcPr>
          <w:p w:rsidR="005B3938" w:rsidRPr="005B3938" w:rsidRDefault="005B3938" w:rsidP="004A6E1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5B393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9E2FF2">
              <w:rPr>
                <w:rFonts w:ascii="Arial" w:hAnsi="Arial" w:cs="Arial"/>
                <w:sz w:val="24"/>
                <w:szCs w:val="24"/>
              </w:rPr>
              <w:t>Петровского</w:t>
            </w:r>
            <w:r w:rsidRPr="005B3938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  <w:r w:rsidRPr="005B3938">
              <w:rPr>
                <w:rFonts w:ascii="Arial" w:hAnsi="Arial" w:cs="Arial"/>
                <w:color w:val="333333"/>
                <w:sz w:val="24"/>
                <w:szCs w:val="24"/>
              </w:rPr>
              <w:t>Павловского муниципального района Воронежской области</w:t>
            </w:r>
          </w:p>
        </w:tc>
        <w:tc>
          <w:tcPr>
            <w:tcW w:w="4926" w:type="dxa"/>
            <w:gridSpan w:val="3"/>
            <w:vAlign w:val="bottom"/>
          </w:tcPr>
          <w:p w:rsidR="005B3938" w:rsidRPr="005B3938" w:rsidRDefault="009E2FF2" w:rsidP="004A6E1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В.А.Реутский</w:t>
            </w:r>
            <w:proofErr w:type="spellEnd"/>
          </w:p>
        </w:tc>
      </w:tr>
    </w:tbl>
    <w:p w:rsidR="00353D3E" w:rsidRPr="005B3938" w:rsidRDefault="00353D3E" w:rsidP="005B3938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sectPr w:rsidR="00353D3E" w:rsidRPr="005B3938" w:rsidSect="00381A42">
      <w:pgSz w:w="11906" w:h="16838" w:code="9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1B60"/>
    <w:rsid w:val="00090439"/>
    <w:rsid w:val="001D44CF"/>
    <w:rsid w:val="002B116E"/>
    <w:rsid w:val="00353D3E"/>
    <w:rsid w:val="00381A42"/>
    <w:rsid w:val="004B68C8"/>
    <w:rsid w:val="004C47AA"/>
    <w:rsid w:val="004E6CCD"/>
    <w:rsid w:val="00577182"/>
    <w:rsid w:val="005B3938"/>
    <w:rsid w:val="005B39EE"/>
    <w:rsid w:val="00603388"/>
    <w:rsid w:val="00912670"/>
    <w:rsid w:val="009538F0"/>
    <w:rsid w:val="009E2FF2"/>
    <w:rsid w:val="00A36D69"/>
    <w:rsid w:val="00C271D7"/>
    <w:rsid w:val="00C81B60"/>
    <w:rsid w:val="00CC05AC"/>
    <w:rsid w:val="00DD7006"/>
    <w:rsid w:val="00E36175"/>
    <w:rsid w:val="00E90079"/>
    <w:rsid w:val="00EB0BB3"/>
    <w:rsid w:val="00F4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CF"/>
  </w:style>
  <w:style w:type="paragraph" w:styleId="1">
    <w:name w:val="heading 1"/>
    <w:basedOn w:val="a"/>
    <w:next w:val="a"/>
    <w:link w:val="10"/>
    <w:uiPriority w:val="9"/>
    <w:qFormat/>
    <w:rsid w:val="00DD70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E6CCD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CC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6CC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6CCD"/>
    <w:rPr>
      <w:rFonts w:ascii="Calibri" w:eastAsia="Times New Roman" w:hAnsi="Calibri" w:cs="Times New Roman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70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DD700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DD700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99"/>
    <w:qFormat/>
    <w:rsid w:val="00CC05AC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4CF"/>
  </w:style>
  <w:style w:type="paragraph" w:styleId="1">
    <w:name w:val="heading 1"/>
    <w:basedOn w:val="a"/>
    <w:next w:val="a"/>
    <w:link w:val="10"/>
    <w:uiPriority w:val="9"/>
    <w:qFormat/>
    <w:rsid w:val="00DD70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4E6CCD"/>
    <w:pPr>
      <w:keepNext/>
      <w:autoSpaceDE w:val="0"/>
      <w:autoSpaceDN w:val="0"/>
      <w:adjustRightInd w:val="0"/>
      <w:spacing w:after="0" w:line="240" w:lineRule="auto"/>
      <w:ind w:firstLine="540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E6CCD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E6CCD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E6CCD"/>
    <w:rPr>
      <w:rFonts w:ascii="Calibri" w:eastAsia="Times New Roman" w:hAnsi="Calibri" w:cs="Times New Roman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D70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qFormat/>
    <w:rsid w:val="00DD700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Название Знак"/>
    <w:basedOn w:val="a0"/>
    <w:link w:val="a3"/>
    <w:rsid w:val="00DD7006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2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899B3-D155-42B8-9511-45463F99C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petrovka38</cp:lastModifiedBy>
  <cp:revision>8</cp:revision>
  <cp:lastPrinted>2019-04-27T13:17:00Z</cp:lastPrinted>
  <dcterms:created xsi:type="dcterms:W3CDTF">2019-04-06T08:31:00Z</dcterms:created>
  <dcterms:modified xsi:type="dcterms:W3CDTF">2019-04-30T13:26:00Z</dcterms:modified>
</cp:coreProperties>
</file>